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E8" w:rsidRDefault="00510EE8" w:rsidP="00510EE8">
      <w:pPr>
        <w:spacing w:line="240" w:lineRule="atLeast"/>
        <w:ind w:rightChars="-97" w:right="-233"/>
        <w:jc w:val="center"/>
        <w:rPr>
          <w:rFonts w:ascii="Times New Roman" w:eastAsia="標楷體" w:hAnsi="Times New Roman" w:cs="Times New Roman"/>
          <w:b/>
          <w:bCs/>
          <w:sz w:val="36"/>
          <w:szCs w:val="36"/>
        </w:rPr>
      </w:pPr>
      <w:r>
        <w:rPr>
          <w:rFonts w:eastAsia="標楷體" w:cs="標楷體" w:hint="eastAsia"/>
          <w:b/>
          <w:bCs/>
          <w:sz w:val="36"/>
          <w:szCs w:val="36"/>
        </w:rPr>
        <w:t>高雄市立獅甲國民中學場地使用管理要點</w:t>
      </w:r>
      <w:r>
        <w:rPr>
          <w:rFonts w:eastAsia="標楷體"/>
          <w:b/>
          <w:bCs/>
          <w:sz w:val="36"/>
          <w:szCs w:val="36"/>
        </w:rPr>
        <w:t xml:space="preserve"> </w:t>
      </w:r>
    </w:p>
    <w:p w:rsidR="00510EE8" w:rsidRPr="008F002A" w:rsidRDefault="00510EE8" w:rsidP="00510EE8">
      <w:pPr>
        <w:snapToGrid w:val="0"/>
        <w:spacing w:before="100" w:beforeAutospacing="1" w:after="100" w:afterAutospacing="1" w:line="240" w:lineRule="atLeast"/>
        <w:ind w:leftChars="233" w:left="559" w:right="-97"/>
        <w:contextualSpacing/>
        <w:jc w:val="right"/>
        <w:rPr>
          <w:rFonts w:eastAsia="標楷體" w:cs="標楷體"/>
          <w:szCs w:val="24"/>
        </w:rPr>
      </w:pPr>
      <w:r>
        <w:rPr>
          <w:rFonts w:ascii="標楷體" w:eastAsia="標楷體" w:hAnsi="標楷體" w:cs="標楷體"/>
        </w:rPr>
        <w:t xml:space="preserve">              </w:t>
      </w:r>
      <w:r>
        <w:rPr>
          <w:rFonts w:ascii="標楷體" w:eastAsia="標楷體" w:hAnsi="標楷體" w:cs="標楷體" w:hint="eastAsia"/>
        </w:rPr>
        <w:t xml:space="preserve">     </w:t>
      </w:r>
      <w:r w:rsidRPr="008F002A">
        <w:rPr>
          <w:rFonts w:ascii="標楷體" w:eastAsia="標楷體" w:hAnsi="標楷體" w:cs="標楷體"/>
          <w:szCs w:val="24"/>
        </w:rPr>
        <w:t>1</w:t>
      </w:r>
      <w:r w:rsidRPr="008F002A">
        <w:rPr>
          <w:rFonts w:eastAsia="標楷體" w:cs="標楷體"/>
          <w:szCs w:val="24"/>
        </w:rPr>
        <w:t>01</w:t>
      </w:r>
      <w:r w:rsidRPr="008F002A">
        <w:rPr>
          <w:rFonts w:eastAsia="標楷體" w:cs="標楷體" w:hint="eastAsia"/>
          <w:szCs w:val="24"/>
        </w:rPr>
        <w:t>年</w:t>
      </w:r>
      <w:r w:rsidRPr="008F002A">
        <w:rPr>
          <w:rFonts w:eastAsia="標楷體" w:cs="標楷體"/>
          <w:szCs w:val="24"/>
        </w:rPr>
        <w:t>05</w:t>
      </w:r>
      <w:r w:rsidRPr="008F002A">
        <w:rPr>
          <w:rFonts w:eastAsia="標楷體" w:cs="標楷體" w:hint="eastAsia"/>
          <w:szCs w:val="24"/>
        </w:rPr>
        <w:t>月</w:t>
      </w:r>
      <w:r w:rsidRPr="008F002A">
        <w:rPr>
          <w:rFonts w:eastAsia="標楷體" w:cs="標楷體"/>
          <w:szCs w:val="24"/>
        </w:rPr>
        <w:t>17</w:t>
      </w:r>
      <w:r w:rsidRPr="008F002A">
        <w:rPr>
          <w:rFonts w:eastAsia="標楷體" w:cs="標楷體" w:hint="eastAsia"/>
          <w:szCs w:val="24"/>
        </w:rPr>
        <w:t>日</w:t>
      </w:r>
      <w:proofErr w:type="gramStart"/>
      <w:r w:rsidRPr="008F002A">
        <w:rPr>
          <w:rFonts w:eastAsia="標楷體" w:cs="標楷體" w:hint="eastAsia"/>
          <w:szCs w:val="24"/>
        </w:rPr>
        <w:t>高市教秘字第</w:t>
      </w:r>
      <w:r w:rsidRPr="008F002A">
        <w:rPr>
          <w:rFonts w:eastAsia="標楷體" w:cs="標楷體"/>
          <w:szCs w:val="24"/>
        </w:rPr>
        <w:t>10133156400</w:t>
      </w:r>
      <w:r w:rsidRPr="008F002A">
        <w:rPr>
          <w:rFonts w:eastAsia="標楷體" w:cs="標楷體" w:hint="eastAsia"/>
          <w:szCs w:val="24"/>
        </w:rPr>
        <w:t>號函訂</w:t>
      </w:r>
      <w:proofErr w:type="gramEnd"/>
      <w:r w:rsidRPr="008F002A">
        <w:rPr>
          <w:rFonts w:eastAsia="標楷體" w:cs="標楷體" w:hint="eastAsia"/>
          <w:szCs w:val="24"/>
        </w:rPr>
        <w:t>定</w:t>
      </w:r>
    </w:p>
    <w:p w:rsidR="00510EE8" w:rsidRPr="008F002A" w:rsidRDefault="00510EE8" w:rsidP="00510EE8">
      <w:pPr>
        <w:snapToGrid w:val="0"/>
        <w:spacing w:before="100" w:beforeAutospacing="1" w:after="100" w:afterAutospacing="1" w:line="240" w:lineRule="atLeast"/>
        <w:ind w:leftChars="233" w:left="559" w:right="-97"/>
        <w:contextualSpacing/>
        <w:jc w:val="right"/>
        <w:rPr>
          <w:rFonts w:eastAsia="標楷體" w:cs="標楷體"/>
          <w:szCs w:val="24"/>
        </w:rPr>
      </w:pPr>
      <w:r w:rsidRPr="008F002A">
        <w:rPr>
          <w:rFonts w:eastAsia="標楷體" w:cs="標楷體"/>
          <w:szCs w:val="24"/>
        </w:rPr>
        <w:t xml:space="preserve">                   </w:t>
      </w:r>
      <w:r w:rsidRPr="008F002A">
        <w:rPr>
          <w:rFonts w:eastAsia="標楷體" w:cs="標楷體" w:hint="eastAsia"/>
          <w:szCs w:val="24"/>
        </w:rPr>
        <w:t xml:space="preserve">      </w:t>
      </w:r>
      <w:r w:rsidRPr="008F002A">
        <w:rPr>
          <w:rFonts w:eastAsia="標楷體" w:cs="標楷體" w:hint="eastAsia"/>
          <w:szCs w:val="24"/>
        </w:rPr>
        <w:t>（經本校</w:t>
      </w:r>
      <w:r w:rsidRPr="008F002A">
        <w:rPr>
          <w:rFonts w:eastAsia="標楷體" w:cs="標楷體"/>
          <w:szCs w:val="24"/>
        </w:rPr>
        <w:t>101</w:t>
      </w:r>
      <w:r w:rsidRPr="008F002A">
        <w:rPr>
          <w:rFonts w:eastAsia="標楷體" w:cs="標楷體" w:hint="eastAsia"/>
          <w:szCs w:val="24"/>
        </w:rPr>
        <w:t>年</w:t>
      </w:r>
      <w:r w:rsidRPr="008F002A">
        <w:rPr>
          <w:rFonts w:eastAsia="標楷體" w:cs="標楷體"/>
          <w:szCs w:val="24"/>
        </w:rPr>
        <w:t>06</w:t>
      </w:r>
      <w:r w:rsidRPr="008F002A">
        <w:rPr>
          <w:rFonts w:eastAsia="標楷體" w:cs="標楷體" w:hint="eastAsia"/>
          <w:szCs w:val="24"/>
        </w:rPr>
        <w:t>月</w:t>
      </w:r>
      <w:r w:rsidRPr="008F002A">
        <w:rPr>
          <w:rFonts w:eastAsia="標楷體" w:cs="標楷體"/>
          <w:szCs w:val="24"/>
        </w:rPr>
        <w:t>18</w:t>
      </w:r>
      <w:r w:rsidRPr="008F002A">
        <w:rPr>
          <w:rFonts w:eastAsia="標楷體" w:cs="標楷體" w:hint="eastAsia"/>
          <w:szCs w:val="24"/>
        </w:rPr>
        <w:t>日校務會議決議通過）</w:t>
      </w:r>
    </w:p>
    <w:p w:rsidR="00510EE8" w:rsidRPr="008F002A" w:rsidRDefault="00510EE8" w:rsidP="00510EE8">
      <w:pPr>
        <w:snapToGrid w:val="0"/>
        <w:spacing w:before="100" w:beforeAutospacing="1" w:after="100" w:afterAutospacing="1" w:line="240" w:lineRule="atLeast"/>
        <w:ind w:leftChars="233" w:left="559" w:right="-97"/>
        <w:contextualSpacing/>
        <w:jc w:val="right"/>
        <w:rPr>
          <w:rFonts w:eastAsia="標楷體" w:cs="標楷體"/>
          <w:szCs w:val="24"/>
        </w:rPr>
      </w:pPr>
      <w:r>
        <w:rPr>
          <w:rFonts w:eastAsia="標楷體" w:cs="標楷體"/>
          <w:szCs w:val="24"/>
        </w:rPr>
        <w:t xml:space="preserve">                             </w:t>
      </w:r>
      <w:r w:rsidRPr="008F002A">
        <w:rPr>
          <w:rFonts w:eastAsia="標楷體" w:cs="標楷體"/>
          <w:szCs w:val="24"/>
        </w:rPr>
        <w:t>102</w:t>
      </w:r>
      <w:r w:rsidRPr="008F002A">
        <w:rPr>
          <w:rFonts w:eastAsia="標楷體" w:cs="標楷體" w:hint="eastAsia"/>
          <w:szCs w:val="24"/>
        </w:rPr>
        <w:t>年</w:t>
      </w:r>
      <w:r w:rsidRPr="008F002A">
        <w:rPr>
          <w:rFonts w:eastAsia="標楷體" w:cs="標楷體"/>
          <w:szCs w:val="24"/>
        </w:rPr>
        <w:t>10</w:t>
      </w:r>
      <w:r w:rsidRPr="008F002A">
        <w:rPr>
          <w:rFonts w:eastAsia="標楷體" w:cs="標楷體" w:hint="eastAsia"/>
          <w:szCs w:val="24"/>
        </w:rPr>
        <w:t>月</w:t>
      </w:r>
      <w:r w:rsidRPr="008F002A">
        <w:rPr>
          <w:rFonts w:eastAsia="標楷體" w:cs="標楷體"/>
          <w:szCs w:val="24"/>
        </w:rPr>
        <w:t>21</w:t>
      </w:r>
      <w:r w:rsidRPr="008F002A">
        <w:rPr>
          <w:rFonts w:eastAsia="標楷體" w:cs="標楷體" w:hint="eastAsia"/>
          <w:szCs w:val="24"/>
        </w:rPr>
        <w:t>日</w:t>
      </w:r>
      <w:proofErr w:type="gramStart"/>
      <w:r w:rsidRPr="008F002A">
        <w:rPr>
          <w:rFonts w:eastAsia="標楷體" w:cs="標楷體" w:hint="eastAsia"/>
          <w:szCs w:val="24"/>
        </w:rPr>
        <w:t>高市教秘字</w:t>
      </w:r>
      <w:proofErr w:type="gramEnd"/>
      <w:r w:rsidRPr="008F002A">
        <w:rPr>
          <w:rFonts w:eastAsia="標楷體" w:cs="標楷體" w:hint="eastAsia"/>
          <w:szCs w:val="24"/>
        </w:rPr>
        <w:t>第</w:t>
      </w:r>
      <w:r w:rsidRPr="008F002A">
        <w:rPr>
          <w:rFonts w:eastAsia="標楷體" w:cs="標楷體"/>
          <w:szCs w:val="24"/>
        </w:rPr>
        <w:t>10236872300</w:t>
      </w:r>
      <w:r w:rsidRPr="008F002A">
        <w:rPr>
          <w:rFonts w:eastAsia="標楷體" w:cs="標楷體" w:hint="eastAsia"/>
          <w:szCs w:val="24"/>
        </w:rPr>
        <w:t>號函修訂</w:t>
      </w:r>
    </w:p>
    <w:p w:rsidR="00510EE8" w:rsidRPr="008F002A" w:rsidRDefault="00510EE8" w:rsidP="00510EE8">
      <w:pPr>
        <w:snapToGrid w:val="0"/>
        <w:spacing w:before="100" w:beforeAutospacing="1" w:after="100" w:afterAutospacing="1" w:line="240" w:lineRule="atLeast"/>
        <w:ind w:leftChars="233" w:left="559" w:right="-97"/>
        <w:contextualSpacing/>
        <w:jc w:val="right"/>
        <w:rPr>
          <w:rFonts w:eastAsia="標楷體" w:cs="標楷體"/>
          <w:szCs w:val="24"/>
        </w:rPr>
      </w:pPr>
      <w:r w:rsidRPr="008F002A">
        <w:rPr>
          <w:rFonts w:eastAsia="標楷體" w:cs="標楷體"/>
          <w:szCs w:val="24"/>
        </w:rPr>
        <w:t xml:space="preserve">                    </w:t>
      </w:r>
      <w:r w:rsidRPr="008F002A">
        <w:rPr>
          <w:rFonts w:eastAsia="標楷體" w:cs="標楷體" w:hint="eastAsia"/>
          <w:szCs w:val="24"/>
        </w:rPr>
        <w:t xml:space="preserve">    </w:t>
      </w:r>
      <w:r w:rsidRPr="008F002A">
        <w:rPr>
          <w:rFonts w:eastAsia="標楷體" w:cs="標楷體"/>
          <w:szCs w:val="24"/>
        </w:rPr>
        <w:t xml:space="preserve"> </w:t>
      </w:r>
      <w:r w:rsidRPr="008F002A">
        <w:rPr>
          <w:rFonts w:eastAsia="標楷體" w:cs="標楷體" w:hint="eastAsia"/>
          <w:szCs w:val="24"/>
        </w:rPr>
        <w:t>（經本校</w:t>
      </w:r>
      <w:r w:rsidRPr="008F002A">
        <w:rPr>
          <w:rFonts w:eastAsia="標楷體" w:cs="標楷體"/>
          <w:szCs w:val="24"/>
        </w:rPr>
        <w:t>102</w:t>
      </w:r>
      <w:r w:rsidRPr="008F002A">
        <w:rPr>
          <w:rFonts w:eastAsia="標楷體" w:cs="標楷體" w:hint="eastAsia"/>
          <w:szCs w:val="24"/>
        </w:rPr>
        <w:t>年</w:t>
      </w:r>
      <w:r w:rsidRPr="008F002A">
        <w:rPr>
          <w:rFonts w:eastAsia="標楷體" w:cs="標楷體"/>
          <w:szCs w:val="24"/>
        </w:rPr>
        <w:t>11</w:t>
      </w:r>
      <w:r w:rsidRPr="008F002A">
        <w:rPr>
          <w:rFonts w:eastAsia="標楷體" w:cs="標楷體" w:hint="eastAsia"/>
          <w:szCs w:val="24"/>
        </w:rPr>
        <w:t>月</w:t>
      </w:r>
      <w:r w:rsidRPr="008F002A">
        <w:rPr>
          <w:rFonts w:eastAsia="標楷體" w:cs="標楷體"/>
          <w:szCs w:val="24"/>
        </w:rPr>
        <w:t>08</w:t>
      </w:r>
      <w:r w:rsidRPr="008F002A">
        <w:rPr>
          <w:rFonts w:eastAsia="標楷體" w:cs="標楷體" w:hint="eastAsia"/>
          <w:szCs w:val="24"/>
        </w:rPr>
        <w:t>日校務會議決議通過）</w:t>
      </w:r>
    </w:p>
    <w:p w:rsidR="00510EE8" w:rsidRPr="008F002A" w:rsidRDefault="00510EE8" w:rsidP="00510EE8">
      <w:pPr>
        <w:snapToGrid w:val="0"/>
        <w:spacing w:before="100" w:beforeAutospacing="1" w:after="100" w:afterAutospacing="1" w:line="240" w:lineRule="atLeast"/>
        <w:ind w:leftChars="233" w:left="559" w:right="-97"/>
        <w:contextualSpacing/>
        <w:jc w:val="right"/>
        <w:rPr>
          <w:rFonts w:eastAsia="標楷體" w:cs="標楷體"/>
          <w:szCs w:val="24"/>
        </w:rPr>
      </w:pPr>
      <w:r w:rsidRPr="008F002A">
        <w:rPr>
          <w:rFonts w:eastAsia="標楷體" w:cs="標楷體" w:hint="eastAsia"/>
          <w:szCs w:val="24"/>
        </w:rPr>
        <w:t>本校</w:t>
      </w:r>
      <w:r>
        <w:rPr>
          <w:rFonts w:eastAsia="標楷體" w:cs="標楷體" w:hint="eastAsia"/>
          <w:szCs w:val="24"/>
        </w:rPr>
        <w:t>109</w:t>
      </w:r>
      <w:r w:rsidRPr="008F002A">
        <w:rPr>
          <w:rFonts w:eastAsia="標楷體" w:cs="標楷體" w:hint="eastAsia"/>
          <w:szCs w:val="24"/>
        </w:rPr>
        <w:t>年</w:t>
      </w:r>
      <w:r>
        <w:rPr>
          <w:rFonts w:eastAsia="標楷體" w:cs="標楷體" w:hint="eastAsia"/>
          <w:szCs w:val="24"/>
        </w:rPr>
        <w:t>07</w:t>
      </w:r>
      <w:r w:rsidRPr="008F002A">
        <w:rPr>
          <w:rFonts w:eastAsia="標楷體" w:cs="標楷體" w:hint="eastAsia"/>
          <w:szCs w:val="24"/>
        </w:rPr>
        <w:t>月</w:t>
      </w:r>
      <w:r>
        <w:rPr>
          <w:rFonts w:eastAsia="標楷體" w:cs="標楷體" w:hint="eastAsia"/>
          <w:szCs w:val="24"/>
        </w:rPr>
        <w:t>08</w:t>
      </w:r>
      <w:r w:rsidRPr="008F002A">
        <w:rPr>
          <w:rFonts w:eastAsia="標楷體" w:cs="標楷體" w:hint="eastAsia"/>
          <w:szCs w:val="24"/>
        </w:rPr>
        <w:t>日校務會議決議通過</w:t>
      </w:r>
    </w:p>
    <w:p w:rsidR="00510EE8" w:rsidRPr="002C1CF5" w:rsidRDefault="00510EE8" w:rsidP="00510EE8">
      <w:pPr>
        <w:snapToGrid w:val="0"/>
        <w:spacing w:line="400" w:lineRule="exact"/>
        <w:ind w:rightChars="-97" w:right="-233"/>
        <w:contextualSpacing/>
        <w:rPr>
          <w:rFonts w:ascii="標楷體" w:eastAsia="標楷體" w:hAnsi="標楷體" w:cs="Times New Roman"/>
          <w:sz w:val="28"/>
          <w:szCs w:val="28"/>
        </w:rPr>
      </w:pPr>
      <w:r w:rsidRPr="002C1CF5">
        <w:rPr>
          <w:rFonts w:ascii="標楷體" w:eastAsia="標楷體" w:hAnsi="標楷體" w:cs="標楷體" w:hint="eastAsia"/>
          <w:sz w:val="28"/>
          <w:szCs w:val="28"/>
        </w:rPr>
        <w:t>一、依據：高雄市立高級中等以下學校場地使用管理規則</w:t>
      </w:r>
      <w:r w:rsidRPr="002C1CF5">
        <w:rPr>
          <w:rFonts w:ascii="標楷體" w:eastAsia="標楷體" w:hAnsi="標楷體" w:cs="標楷體"/>
          <w:sz w:val="28"/>
          <w:szCs w:val="28"/>
        </w:rPr>
        <w:t xml:space="preserve">      </w:t>
      </w:r>
    </w:p>
    <w:p w:rsidR="00510EE8" w:rsidRPr="002C1CF5" w:rsidRDefault="00510EE8" w:rsidP="00510EE8">
      <w:pPr>
        <w:snapToGrid w:val="0"/>
        <w:spacing w:beforeLines="50" w:before="180" w:line="400" w:lineRule="exact"/>
        <w:ind w:left="1400" w:rightChars="100" w:right="240" w:hangingChars="500" w:hanging="1400"/>
        <w:contextualSpacing/>
        <w:rPr>
          <w:rFonts w:ascii="Times New Roman" w:eastAsia="標楷體" w:hAnsi="Times New Roman" w:cs="Times New Roman"/>
          <w:sz w:val="28"/>
          <w:szCs w:val="28"/>
        </w:rPr>
      </w:pPr>
      <w:r w:rsidRPr="002C1CF5">
        <w:rPr>
          <w:rFonts w:ascii="標楷體" w:eastAsia="標楷體" w:hAnsi="標楷體" w:cs="標楷體" w:hint="eastAsia"/>
          <w:sz w:val="28"/>
          <w:szCs w:val="28"/>
        </w:rPr>
        <w:t>二、目的</w:t>
      </w:r>
      <w:r w:rsidRPr="002C1CF5">
        <w:rPr>
          <w:rFonts w:eastAsia="標楷體" w:cs="標楷體" w:hint="eastAsia"/>
          <w:sz w:val="28"/>
          <w:szCs w:val="28"/>
        </w:rPr>
        <w:t>：</w:t>
      </w:r>
      <w:r w:rsidRPr="002C1CF5">
        <w:rPr>
          <w:rFonts w:ascii="標楷體" w:eastAsia="標楷體" w:hAnsi="標楷體" w:cs="標楷體" w:hint="eastAsia"/>
          <w:sz w:val="28"/>
          <w:szCs w:val="28"/>
        </w:rPr>
        <w:t>為</w:t>
      </w:r>
      <w:r w:rsidRPr="002C1CF5">
        <w:rPr>
          <w:rFonts w:eastAsia="標楷體" w:cs="標楷體" w:hint="eastAsia"/>
          <w:sz w:val="28"/>
          <w:szCs w:val="28"/>
        </w:rPr>
        <w:t>有效運用本校校舍，充分發揮社會教育功能，促進公共利益及增加使用效能，維護校園安寧、學生安全。</w:t>
      </w:r>
    </w:p>
    <w:p w:rsidR="00510EE8" w:rsidRPr="002C1CF5" w:rsidRDefault="00510EE8" w:rsidP="00510EE8">
      <w:pPr>
        <w:snapToGrid w:val="0"/>
        <w:spacing w:before="100" w:beforeAutospacing="1" w:after="100" w:afterAutospacing="1" w:line="400" w:lineRule="exact"/>
        <w:ind w:left="1974" w:right="-97" w:hangingChars="705" w:hanging="1974"/>
        <w:contextualSpacing/>
        <w:rPr>
          <w:rFonts w:ascii="Times New Roman" w:eastAsia="標楷體" w:hAnsi="Times New Roman" w:cs="Times New Roman"/>
          <w:sz w:val="28"/>
          <w:szCs w:val="28"/>
        </w:rPr>
      </w:pPr>
      <w:r w:rsidRPr="002C1CF5">
        <w:rPr>
          <w:rFonts w:eastAsia="標楷體" w:cs="標楷體" w:hint="eastAsia"/>
          <w:sz w:val="28"/>
          <w:szCs w:val="28"/>
        </w:rPr>
        <w:t>三、借用場地：包括學校之普通教室、專科教室、禮堂、會議室、視聽教室</w:t>
      </w:r>
      <w:r w:rsidRPr="002C1CF5">
        <w:rPr>
          <w:rFonts w:eastAsia="標楷體" w:cs="標楷體" w:hint="eastAsia"/>
          <w:color w:val="0000FF"/>
          <w:sz w:val="28"/>
          <w:szCs w:val="28"/>
        </w:rPr>
        <w:t>、</w:t>
      </w:r>
      <w:r w:rsidRPr="002C1CF5">
        <w:rPr>
          <w:rFonts w:eastAsia="標楷體" w:cs="標楷體" w:hint="eastAsia"/>
          <w:sz w:val="28"/>
          <w:szCs w:val="28"/>
        </w:rPr>
        <w:t>資訊教室、玄關、烤肉區、體育相關活動場所、停車場及相關附屬設施或設備。</w:t>
      </w:r>
    </w:p>
    <w:p w:rsidR="00510EE8" w:rsidRPr="002C1CF5" w:rsidRDefault="00510EE8" w:rsidP="00510EE8">
      <w:pPr>
        <w:snapToGrid w:val="0"/>
        <w:spacing w:before="100" w:beforeAutospacing="1" w:after="100" w:afterAutospacing="1" w:line="400" w:lineRule="exact"/>
        <w:ind w:left="560" w:right="-97" w:hangingChars="200" w:hanging="560"/>
        <w:contextualSpacing/>
        <w:rPr>
          <w:rFonts w:ascii="Times New Roman" w:eastAsia="標楷體" w:hAnsi="Times New Roman" w:cs="Times New Roman"/>
          <w:sz w:val="28"/>
          <w:szCs w:val="28"/>
        </w:rPr>
      </w:pPr>
      <w:r w:rsidRPr="002C1CF5">
        <w:rPr>
          <w:rFonts w:eastAsia="標楷體" w:cs="標楷體" w:hint="eastAsia"/>
          <w:sz w:val="28"/>
          <w:szCs w:val="28"/>
        </w:rPr>
        <w:t>四、為舉辦文化、教育、體育、社教及社區等活動者，得依本管理要點申請使用本校場地。</w:t>
      </w:r>
    </w:p>
    <w:p w:rsidR="00510EE8" w:rsidRDefault="00510EE8" w:rsidP="00510EE8">
      <w:pPr>
        <w:snapToGrid w:val="0"/>
        <w:spacing w:before="100" w:beforeAutospacing="1" w:after="100" w:afterAutospacing="1" w:line="400" w:lineRule="exact"/>
        <w:ind w:right="-97"/>
        <w:contextualSpacing/>
        <w:rPr>
          <w:rFonts w:eastAsia="標楷體" w:cs="標楷體"/>
          <w:sz w:val="28"/>
          <w:szCs w:val="28"/>
        </w:rPr>
      </w:pPr>
      <w:r w:rsidRPr="002C1CF5">
        <w:rPr>
          <w:rFonts w:eastAsia="標楷體" w:cs="標楷體" w:hint="eastAsia"/>
          <w:sz w:val="28"/>
          <w:szCs w:val="28"/>
        </w:rPr>
        <w:t xml:space="preserve">    </w:t>
      </w:r>
      <w:r w:rsidRPr="002C1CF5">
        <w:rPr>
          <w:rFonts w:eastAsia="標楷體" w:cs="標楷體" w:hint="eastAsia"/>
          <w:sz w:val="28"/>
          <w:szCs w:val="28"/>
        </w:rPr>
        <w:t>前項申請，應於使用日七日前填具申請書，並檢附活動計畫書向本校提出申</w:t>
      </w:r>
    </w:p>
    <w:p w:rsidR="00510EE8" w:rsidRPr="002C1CF5" w:rsidRDefault="00510EE8" w:rsidP="00510EE8">
      <w:pPr>
        <w:snapToGrid w:val="0"/>
        <w:spacing w:before="100" w:beforeAutospacing="1" w:after="100" w:afterAutospacing="1" w:line="400" w:lineRule="exact"/>
        <w:ind w:right="-97"/>
        <w:contextualSpacing/>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請；其有事先排練預演或佈置場地之需要者，應一併提出。</w:t>
      </w:r>
    </w:p>
    <w:p w:rsidR="00510EE8" w:rsidRPr="002C1CF5" w:rsidRDefault="00510EE8" w:rsidP="00510EE8">
      <w:pPr>
        <w:snapToGrid w:val="0"/>
        <w:spacing w:before="100" w:beforeAutospacing="1" w:after="100" w:afterAutospacing="1" w:line="400" w:lineRule="exact"/>
        <w:ind w:left="560" w:right="-97" w:hangingChars="200" w:hanging="560"/>
        <w:contextualSpacing/>
        <w:jc w:val="both"/>
        <w:rPr>
          <w:rFonts w:ascii="Times New Roman" w:eastAsia="標楷體" w:hAnsi="Times New Roman" w:cs="Times New Roman"/>
          <w:sz w:val="28"/>
          <w:szCs w:val="28"/>
        </w:rPr>
      </w:pPr>
      <w:r w:rsidRPr="002C1CF5">
        <w:rPr>
          <w:rFonts w:eastAsia="標楷體" w:cs="標楷體" w:hint="eastAsia"/>
          <w:sz w:val="28"/>
          <w:szCs w:val="28"/>
        </w:rPr>
        <w:t>五、經本校核准使用場地者，申請人應於本校通知期限內依收費標準繳納各項費用及保證金；屆期未繳納者，視為放棄使用場地之權利，收費標準請參閱附表「高雄市立獅甲國民中學場地使用收費標準表」。</w:t>
      </w:r>
    </w:p>
    <w:p w:rsidR="00510EE8" w:rsidRPr="002C1CF5" w:rsidRDefault="00510EE8" w:rsidP="00510EE8">
      <w:pPr>
        <w:snapToGrid w:val="0"/>
        <w:spacing w:before="100" w:beforeAutospacing="1" w:after="100" w:afterAutospacing="1" w:line="400" w:lineRule="exact"/>
        <w:ind w:left="560" w:right="-97" w:hangingChars="200" w:hanging="560"/>
        <w:contextualSpacing/>
        <w:jc w:val="both"/>
        <w:rPr>
          <w:rFonts w:ascii="Times New Roman" w:eastAsia="標楷體" w:hAnsi="Times New Roman" w:cs="Times New Roman"/>
          <w:sz w:val="28"/>
          <w:szCs w:val="28"/>
        </w:rPr>
      </w:pPr>
      <w:r w:rsidRPr="002C1CF5">
        <w:rPr>
          <w:rFonts w:eastAsia="標楷體" w:cs="標楷體" w:hint="eastAsia"/>
          <w:sz w:val="28"/>
          <w:szCs w:val="28"/>
        </w:rPr>
        <w:t>六、有下列情形之</w:t>
      </w:r>
      <w:proofErr w:type="gramStart"/>
      <w:r w:rsidRPr="002C1CF5">
        <w:rPr>
          <w:rFonts w:eastAsia="標楷體" w:cs="標楷體" w:hint="eastAsia"/>
          <w:sz w:val="28"/>
          <w:szCs w:val="28"/>
        </w:rPr>
        <w:t>一</w:t>
      </w:r>
      <w:proofErr w:type="gramEnd"/>
      <w:r w:rsidRPr="002C1CF5">
        <w:rPr>
          <w:rFonts w:eastAsia="標楷體" w:cs="標楷體" w:hint="eastAsia"/>
          <w:sz w:val="28"/>
          <w:szCs w:val="28"/>
        </w:rPr>
        <w:t>者，免收場地費用及保證金：</w:t>
      </w:r>
    </w:p>
    <w:p w:rsidR="00510EE8" w:rsidRPr="002C1CF5" w:rsidRDefault="00510EE8" w:rsidP="00510EE8">
      <w:pPr>
        <w:snapToGrid w:val="0"/>
        <w:spacing w:before="100" w:beforeAutospacing="1" w:after="100" w:afterAutospacing="1" w:line="400" w:lineRule="exact"/>
        <w:ind w:right="-97"/>
        <w:contextualSpacing/>
        <w:rPr>
          <w:rFonts w:ascii="Times New Roman" w:eastAsia="標楷體" w:hAnsi="Times New Roman" w:cs="Times New Roman"/>
          <w:sz w:val="28"/>
          <w:szCs w:val="28"/>
        </w:rPr>
      </w:pPr>
      <w:r w:rsidRPr="002C1CF5">
        <w:rPr>
          <w:rFonts w:eastAsia="標楷體" w:hint="eastAsia"/>
          <w:sz w:val="28"/>
          <w:szCs w:val="28"/>
        </w:rPr>
        <w:t xml:space="preserve">    </w:t>
      </w:r>
      <w:r w:rsidRPr="002C1CF5">
        <w:rPr>
          <w:rFonts w:eastAsia="標楷體"/>
          <w:sz w:val="28"/>
          <w:szCs w:val="28"/>
        </w:rPr>
        <w:t>(</w:t>
      </w:r>
      <w:proofErr w:type="gramStart"/>
      <w:r w:rsidRPr="002C1CF5">
        <w:rPr>
          <w:rFonts w:eastAsia="標楷體" w:cs="標楷體" w:hint="eastAsia"/>
          <w:sz w:val="28"/>
          <w:szCs w:val="28"/>
        </w:rPr>
        <w:t>一</w:t>
      </w:r>
      <w:proofErr w:type="gramEnd"/>
      <w:r w:rsidRPr="002C1CF5">
        <w:rPr>
          <w:rFonts w:eastAsia="標楷體"/>
          <w:sz w:val="28"/>
          <w:szCs w:val="28"/>
        </w:rPr>
        <w:t xml:space="preserve">) </w:t>
      </w:r>
      <w:r w:rsidRPr="002C1CF5">
        <w:rPr>
          <w:rFonts w:eastAsia="標楷體" w:cs="標楷體" w:hint="eastAsia"/>
          <w:sz w:val="28"/>
          <w:szCs w:val="28"/>
        </w:rPr>
        <w:t>高雄市政府各機關學校辦理業務或教育宣導。</w:t>
      </w:r>
    </w:p>
    <w:p w:rsidR="00510EE8" w:rsidRPr="002C1CF5" w:rsidRDefault="00510EE8" w:rsidP="00510EE8">
      <w:pPr>
        <w:snapToGrid w:val="0"/>
        <w:spacing w:before="100" w:beforeAutospacing="1" w:after="100" w:afterAutospacing="1" w:line="400" w:lineRule="exact"/>
        <w:ind w:right="-97"/>
        <w:contextualSpacing/>
        <w:rPr>
          <w:rFonts w:ascii="Times New Roman" w:eastAsia="標楷體" w:hAnsi="Times New Roman" w:cs="Times New Roman"/>
          <w:sz w:val="28"/>
          <w:szCs w:val="28"/>
        </w:rPr>
      </w:pPr>
      <w:r w:rsidRPr="002C1CF5">
        <w:rPr>
          <w:rFonts w:eastAsia="標楷體" w:hint="eastAsia"/>
          <w:sz w:val="28"/>
          <w:szCs w:val="28"/>
        </w:rPr>
        <w:t xml:space="preserve">    </w:t>
      </w:r>
      <w:r w:rsidRPr="002C1CF5">
        <w:rPr>
          <w:rFonts w:eastAsia="標楷體"/>
          <w:sz w:val="28"/>
          <w:szCs w:val="28"/>
        </w:rPr>
        <w:t>(</w:t>
      </w:r>
      <w:r w:rsidRPr="002C1CF5">
        <w:rPr>
          <w:rFonts w:eastAsia="標楷體" w:cs="標楷體" w:hint="eastAsia"/>
          <w:sz w:val="28"/>
          <w:szCs w:val="28"/>
        </w:rPr>
        <w:t>二</w:t>
      </w:r>
      <w:r w:rsidRPr="002C1CF5">
        <w:rPr>
          <w:rFonts w:eastAsia="標楷體"/>
          <w:sz w:val="28"/>
          <w:szCs w:val="28"/>
        </w:rPr>
        <w:t xml:space="preserve">) </w:t>
      </w:r>
      <w:r w:rsidRPr="002C1CF5">
        <w:rPr>
          <w:rFonts w:eastAsia="標楷體" w:cs="標楷體" w:hint="eastAsia"/>
          <w:sz w:val="28"/>
          <w:szCs w:val="28"/>
        </w:rPr>
        <w:t>高雄市政府各機關學校間協助事項。</w:t>
      </w:r>
    </w:p>
    <w:p w:rsidR="00510EE8" w:rsidRPr="002C1CF5" w:rsidRDefault="00510EE8" w:rsidP="00510EE8">
      <w:pPr>
        <w:snapToGrid w:val="0"/>
        <w:spacing w:before="100" w:beforeAutospacing="1" w:after="100" w:afterAutospacing="1" w:line="400" w:lineRule="exact"/>
        <w:ind w:right="-97"/>
        <w:contextualSpacing/>
        <w:rPr>
          <w:rFonts w:ascii="Times New Roman" w:eastAsia="標楷體" w:hAnsi="Times New Roman" w:cs="Times New Roman"/>
          <w:sz w:val="28"/>
          <w:szCs w:val="28"/>
        </w:rPr>
      </w:pPr>
      <w:r w:rsidRPr="002C1CF5">
        <w:rPr>
          <w:rFonts w:eastAsia="標楷體" w:hint="eastAsia"/>
          <w:sz w:val="28"/>
          <w:szCs w:val="28"/>
        </w:rPr>
        <w:t xml:space="preserve">    </w:t>
      </w:r>
      <w:r w:rsidRPr="002C1CF5">
        <w:rPr>
          <w:rFonts w:eastAsia="標楷體"/>
          <w:sz w:val="28"/>
          <w:szCs w:val="28"/>
        </w:rPr>
        <w:t>(</w:t>
      </w:r>
      <w:r w:rsidRPr="002C1CF5">
        <w:rPr>
          <w:rFonts w:eastAsia="標楷體" w:cs="標楷體" w:hint="eastAsia"/>
          <w:sz w:val="28"/>
          <w:szCs w:val="28"/>
        </w:rPr>
        <w:t>三</w:t>
      </w:r>
      <w:r w:rsidRPr="002C1CF5">
        <w:rPr>
          <w:rFonts w:eastAsia="標楷體"/>
          <w:sz w:val="28"/>
          <w:szCs w:val="28"/>
        </w:rPr>
        <w:t xml:space="preserve">) </w:t>
      </w:r>
      <w:r w:rsidRPr="002C1CF5">
        <w:rPr>
          <w:rFonts w:eastAsia="標楷體" w:cs="標楷體" w:hint="eastAsia"/>
          <w:sz w:val="28"/>
          <w:szCs w:val="28"/>
        </w:rPr>
        <w:t>重大災害地區供災民使用。</w:t>
      </w:r>
    </w:p>
    <w:p w:rsidR="00510EE8" w:rsidRPr="002C1CF5" w:rsidRDefault="00510EE8" w:rsidP="00510EE8">
      <w:pPr>
        <w:snapToGrid w:val="0"/>
        <w:spacing w:before="100" w:beforeAutospacing="1" w:after="100" w:afterAutospacing="1" w:line="400" w:lineRule="exact"/>
        <w:ind w:right="-97"/>
        <w:contextualSpacing/>
        <w:rPr>
          <w:rFonts w:ascii="Times New Roman" w:eastAsia="標楷體" w:hAnsi="Times New Roman" w:cs="Times New Roman"/>
          <w:sz w:val="28"/>
          <w:szCs w:val="28"/>
        </w:rPr>
      </w:pPr>
      <w:r w:rsidRPr="002C1CF5">
        <w:rPr>
          <w:rFonts w:eastAsia="標楷體" w:hint="eastAsia"/>
          <w:sz w:val="28"/>
          <w:szCs w:val="28"/>
        </w:rPr>
        <w:t xml:space="preserve">    </w:t>
      </w:r>
      <w:r w:rsidRPr="002C1CF5">
        <w:rPr>
          <w:rFonts w:eastAsia="標楷體"/>
          <w:sz w:val="28"/>
          <w:szCs w:val="28"/>
        </w:rPr>
        <w:t>(</w:t>
      </w:r>
      <w:r w:rsidRPr="002C1CF5">
        <w:rPr>
          <w:rFonts w:eastAsia="標楷體" w:cs="標楷體" w:hint="eastAsia"/>
          <w:sz w:val="28"/>
          <w:szCs w:val="28"/>
        </w:rPr>
        <w:t>四</w:t>
      </w:r>
      <w:r w:rsidRPr="002C1CF5">
        <w:rPr>
          <w:rFonts w:eastAsia="標楷體"/>
          <w:sz w:val="28"/>
          <w:szCs w:val="28"/>
        </w:rPr>
        <w:t xml:space="preserve">) </w:t>
      </w:r>
      <w:r w:rsidRPr="002C1CF5">
        <w:rPr>
          <w:rFonts w:eastAsia="標楷體" w:cs="標楷體" w:hint="eastAsia"/>
          <w:sz w:val="28"/>
          <w:szCs w:val="28"/>
        </w:rPr>
        <w:t>提供處理緊急急難救助使用。</w:t>
      </w:r>
    </w:p>
    <w:p w:rsidR="00510EE8" w:rsidRPr="002C1CF5" w:rsidRDefault="00510EE8" w:rsidP="00510EE8">
      <w:pPr>
        <w:snapToGrid w:val="0"/>
        <w:spacing w:before="100" w:beforeAutospacing="1" w:after="100" w:afterAutospacing="1" w:line="400" w:lineRule="exact"/>
        <w:ind w:left="560" w:right="-97" w:hangingChars="200" w:hanging="560"/>
        <w:contextualSpacing/>
        <w:rPr>
          <w:rFonts w:ascii="Times New Roman" w:eastAsia="標楷體" w:hAnsi="Times New Roman" w:cs="Times New Roman"/>
          <w:sz w:val="28"/>
          <w:szCs w:val="28"/>
        </w:rPr>
      </w:pPr>
      <w:r w:rsidRPr="002C1CF5">
        <w:rPr>
          <w:rFonts w:eastAsia="標楷體" w:cs="標楷體" w:hint="eastAsia"/>
          <w:sz w:val="28"/>
          <w:szCs w:val="28"/>
        </w:rPr>
        <w:t>七、有下列各款情事之</w:t>
      </w:r>
      <w:proofErr w:type="gramStart"/>
      <w:r w:rsidRPr="002C1CF5">
        <w:rPr>
          <w:rFonts w:eastAsia="標楷體" w:cs="標楷體" w:hint="eastAsia"/>
          <w:sz w:val="28"/>
          <w:szCs w:val="28"/>
        </w:rPr>
        <w:t>一</w:t>
      </w:r>
      <w:proofErr w:type="gramEnd"/>
      <w:r w:rsidRPr="002C1CF5">
        <w:rPr>
          <w:rFonts w:eastAsia="標楷體" w:cs="標楷體" w:hint="eastAsia"/>
          <w:sz w:val="28"/>
          <w:szCs w:val="28"/>
        </w:rPr>
        <w:t>者，本校得視具體事實，酌予免收或減收場地費用及保證金：</w:t>
      </w:r>
    </w:p>
    <w:p w:rsidR="00510EE8" w:rsidRDefault="00510EE8" w:rsidP="00510EE8">
      <w:pPr>
        <w:snapToGrid w:val="0"/>
        <w:spacing w:before="100" w:beforeAutospacing="1" w:after="100" w:afterAutospacing="1" w:line="400" w:lineRule="exact"/>
        <w:ind w:leftChars="211" w:left="506" w:right="-97"/>
        <w:contextualSpacing/>
        <w:rPr>
          <w:rFonts w:eastAsia="標楷體" w:cs="標楷體"/>
          <w:sz w:val="28"/>
          <w:szCs w:val="28"/>
        </w:rPr>
      </w:pPr>
      <w:r w:rsidRPr="002C1CF5">
        <w:rPr>
          <w:rFonts w:eastAsia="標楷體"/>
          <w:sz w:val="28"/>
          <w:szCs w:val="28"/>
        </w:rPr>
        <w:t>(</w:t>
      </w:r>
      <w:proofErr w:type="gramStart"/>
      <w:r w:rsidRPr="002C1CF5">
        <w:rPr>
          <w:rFonts w:eastAsia="標楷體" w:cs="標楷體" w:hint="eastAsia"/>
          <w:sz w:val="28"/>
          <w:szCs w:val="28"/>
        </w:rPr>
        <w:t>一</w:t>
      </w:r>
      <w:proofErr w:type="gramEnd"/>
      <w:r w:rsidRPr="002C1CF5">
        <w:rPr>
          <w:rFonts w:eastAsia="標楷體"/>
          <w:sz w:val="28"/>
          <w:szCs w:val="28"/>
        </w:rPr>
        <w:t>)</w:t>
      </w:r>
      <w:r w:rsidRPr="002C1CF5">
        <w:rPr>
          <w:rFonts w:eastAsia="標楷體" w:cs="標楷體" w:hint="eastAsia"/>
          <w:sz w:val="28"/>
          <w:szCs w:val="28"/>
        </w:rPr>
        <w:t>學校志工、家長會、里辦公室、身心障礙、社會福利團體或相關教育團</w:t>
      </w:r>
    </w:p>
    <w:p w:rsidR="00510EE8" w:rsidRPr="002C1CF5" w:rsidRDefault="00510EE8" w:rsidP="00510EE8">
      <w:pPr>
        <w:snapToGrid w:val="0"/>
        <w:spacing w:before="100" w:beforeAutospacing="1" w:after="100" w:afterAutospacing="1" w:line="400" w:lineRule="exact"/>
        <w:ind w:leftChars="211" w:left="506" w:right="-97"/>
        <w:contextualSpacing/>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體辦理之非營利活動。</w:t>
      </w:r>
    </w:p>
    <w:p w:rsidR="00510EE8" w:rsidRPr="002C1CF5" w:rsidRDefault="00510EE8" w:rsidP="00510EE8">
      <w:pPr>
        <w:snapToGrid w:val="0"/>
        <w:spacing w:before="100" w:beforeAutospacing="1" w:after="100" w:afterAutospacing="1" w:line="400" w:lineRule="exact"/>
        <w:ind w:right="-97"/>
        <w:contextualSpacing/>
        <w:rPr>
          <w:rFonts w:ascii="Times New Roman" w:eastAsia="標楷體" w:hAnsi="Times New Roman" w:cs="Times New Roman"/>
          <w:sz w:val="28"/>
          <w:szCs w:val="28"/>
        </w:rPr>
      </w:pPr>
      <w:r w:rsidRPr="002C1CF5">
        <w:rPr>
          <w:rFonts w:eastAsia="標楷體" w:hint="eastAsia"/>
          <w:sz w:val="28"/>
          <w:szCs w:val="28"/>
        </w:rPr>
        <w:t xml:space="preserve">   </w:t>
      </w:r>
      <w:r>
        <w:rPr>
          <w:rFonts w:eastAsia="標楷體" w:hint="eastAsia"/>
          <w:sz w:val="28"/>
          <w:szCs w:val="28"/>
        </w:rPr>
        <w:t xml:space="preserve">   </w:t>
      </w:r>
      <w:r w:rsidRPr="002C1CF5">
        <w:rPr>
          <w:rFonts w:eastAsia="標楷體" w:hint="eastAsia"/>
          <w:sz w:val="28"/>
          <w:szCs w:val="28"/>
        </w:rPr>
        <w:t xml:space="preserve"> </w:t>
      </w:r>
      <w:r w:rsidRPr="002C1CF5">
        <w:rPr>
          <w:rFonts w:eastAsia="標楷體"/>
          <w:sz w:val="28"/>
          <w:szCs w:val="28"/>
        </w:rPr>
        <w:t>(</w:t>
      </w:r>
      <w:r w:rsidRPr="002C1CF5">
        <w:rPr>
          <w:rFonts w:eastAsia="標楷體" w:cs="標楷體" w:hint="eastAsia"/>
          <w:sz w:val="28"/>
          <w:szCs w:val="28"/>
        </w:rPr>
        <w:t>二</w:t>
      </w:r>
      <w:r w:rsidRPr="002C1CF5">
        <w:rPr>
          <w:rFonts w:eastAsia="標楷體"/>
          <w:sz w:val="28"/>
          <w:szCs w:val="28"/>
        </w:rPr>
        <w:t>)</w:t>
      </w:r>
      <w:r w:rsidRPr="002C1CF5">
        <w:rPr>
          <w:rFonts w:eastAsia="標楷體" w:cs="標楷體" w:hint="eastAsia"/>
          <w:sz w:val="28"/>
          <w:szCs w:val="28"/>
        </w:rPr>
        <w:t>其他法令規定得免收、減收或停收。</w:t>
      </w:r>
    </w:p>
    <w:p w:rsidR="00510EE8" w:rsidRPr="002C1CF5" w:rsidRDefault="00510EE8" w:rsidP="00510EE8">
      <w:pPr>
        <w:snapToGrid w:val="0"/>
        <w:spacing w:before="100" w:beforeAutospacing="1" w:after="100" w:afterAutospacing="1" w:line="400" w:lineRule="exact"/>
        <w:ind w:right="-97"/>
        <w:contextualSpacing/>
        <w:rPr>
          <w:rFonts w:ascii="Times New Roman" w:eastAsia="標楷體" w:hAnsi="Times New Roman" w:cs="Times New Roman"/>
          <w:sz w:val="28"/>
          <w:szCs w:val="28"/>
        </w:rPr>
      </w:pPr>
      <w:r w:rsidRPr="002C1CF5">
        <w:rPr>
          <w:rFonts w:eastAsia="標楷體" w:cs="標楷體" w:hint="eastAsia"/>
          <w:sz w:val="28"/>
          <w:szCs w:val="28"/>
        </w:rPr>
        <w:t xml:space="preserve">    </w:t>
      </w:r>
      <w:r w:rsidRPr="002C1CF5">
        <w:rPr>
          <w:rFonts w:eastAsia="標楷體" w:cs="標楷體" w:hint="eastAsia"/>
          <w:sz w:val="28"/>
          <w:szCs w:val="28"/>
        </w:rPr>
        <w:t>前項免收或減收，由本校視具體事實決定之。</w:t>
      </w:r>
    </w:p>
    <w:p w:rsidR="00510EE8" w:rsidRPr="002C1CF5" w:rsidRDefault="00510EE8" w:rsidP="00510EE8">
      <w:pPr>
        <w:snapToGrid w:val="0"/>
        <w:spacing w:before="100" w:beforeAutospacing="1" w:after="100" w:afterAutospacing="1" w:line="400" w:lineRule="exact"/>
        <w:ind w:left="560" w:right="-97" w:hangingChars="200" w:hanging="560"/>
        <w:contextualSpacing/>
        <w:rPr>
          <w:rFonts w:ascii="Times New Roman" w:eastAsia="標楷體" w:hAnsi="Times New Roman" w:cs="Times New Roman"/>
          <w:sz w:val="28"/>
          <w:szCs w:val="28"/>
        </w:rPr>
      </w:pPr>
      <w:r w:rsidRPr="002C1CF5">
        <w:rPr>
          <w:rFonts w:eastAsia="標楷體" w:cs="標楷體" w:hint="eastAsia"/>
          <w:sz w:val="28"/>
          <w:szCs w:val="28"/>
        </w:rPr>
        <w:t>八、但有下列情事之</w:t>
      </w:r>
      <w:proofErr w:type="gramStart"/>
      <w:r w:rsidRPr="002C1CF5">
        <w:rPr>
          <w:rFonts w:eastAsia="標楷體" w:cs="標楷體" w:hint="eastAsia"/>
          <w:sz w:val="28"/>
          <w:szCs w:val="28"/>
        </w:rPr>
        <w:t>一</w:t>
      </w:r>
      <w:proofErr w:type="gramEnd"/>
      <w:r w:rsidRPr="002C1CF5">
        <w:rPr>
          <w:rFonts w:eastAsia="標楷體" w:cs="標楷體" w:hint="eastAsia"/>
          <w:sz w:val="28"/>
          <w:szCs w:val="28"/>
        </w:rPr>
        <w:t>者不予核准，已核准者，本校得立即撤銷或廢止核准並停止其使用：</w:t>
      </w:r>
      <w:r w:rsidRPr="002C1CF5">
        <w:rPr>
          <w:rFonts w:eastAsia="標楷體"/>
          <w:sz w:val="28"/>
          <w:szCs w:val="28"/>
        </w:rPr>
        <w:t xml:space="preserve"> </w:t>
      </w:r>
    </w:p>
    <w:p w:rsidR="00510EE8" w:rsidRPr="002C1CF5" w:rsidRDefault="00510EE8" w:rsidP="00510EE8">
      <w:pPr>
        <w:snapToGrid w:val="0"/>
        <w:spacing w:before="100" w:beforeAutospacing="1" w:after="100" w:afterAutospacing="1" w:line="400" w:lineRule="exact"/>
        <w:ind w:leftChars="200" w:left="1250" w:right="-97" w:hangingChars="275" w:hanging="770"/>
        <w:contextualSpacing/>
        <w:rPr>
          <w:rFonts w:ascii="Times New Roman" w:eastAsia="標楷體" w:hAnsi="Times New Roman" w:cs="Times New Roman"/>
          <w:sz w:val="28"/>
          <w:szCs w:val="28"/>
        </w:rPr>
      </w:pPr>
      <w:r w:rsidRPr="002C1CF5">
        <w:rPr>
          <w:rFonts w:eastAsia="標楷體"/>
          <w:sz w:val="28"/>
          <w:szCs w:val="28"/>
        </w:rPr>
        <w:t>(</w:t>
      </w:r>
      <w:proofErr w:type="gramStart"/>
      <w:r w:rsidRPr="002C1CF5">
        <w:rPr>
          <w:rFonts w:eastAsia="標楷體" w:cs="標楷體" w:hint="eastAsia"/>
          <w:sz w:val="28"/>
          <w:szCs w:val="28"/>
        </w:rPr>
        <w:t>一</w:t>
      </w:r>
      <w:proofErr w:type="gramEnd"/>
      <w:r w:rsidRPr="002C1CF5">
        <w:rPr>
          <w:rFonts w:eastAsia="標楷體"/>
          <w:sz w:val="28"/>
          <w:szCs w:val="28"/>
        </w:rPr>
        <w:t xml:space="preserve">) </w:t>
      </w:r>
      <w:r w:rsidRPr="002C1CF5">
        <w:rPr>
          <w:rFonts w:eastAsia="標楷體" w:cs="標楷體" w:hint="eastAsia"/>
          <w:sz w:val="28"/>
          <w:szCs w:val="28"/>
        </w:rPr>
        <w:t>活動內容有違反法令，或有妨害公共秩序或善良風俗之虞。</w:t>
      </w:r>
    </w:p>
    <w:p w:rsidR="00510EE8" w:rsidRPr="002C1CF5" w:rsidRDefault="00510EE8" w:rsidP="00510EE8">
      <w:pPr>
        <w:snapToGrid w:val="0"/>
        <w:spacing w:before="100" w:beforeAutospacing="1" w:after="100" w:afterAutospacing="1" w:line="400" w:lineRule="exact"/>
        <w:ind w:left="1200" w:right="-97" w:hanging="720"/>
        <w:contextualSpacing/>
        <w:rPr>
          <w:rFonts w:ascii="Times New Roman" w:eastAsia="標楷體" w:hAnsi="Times New Roman" w:cs="Times New Roman"/>
          <w:sz w:val="28"/>
          <w:szCs w:val="28"/>
        </w:rPr>
      </w:pPr>
      <w:r w:rsidRPr="002C1CF5">
        <w:rPr>
          <w:rFonts w:eastAsia="標楷體"/>
          <w:sz w:val="28"/>
          <w:szCs w:val="28"/>
        </w:rPr>
        <w:t>(</w:t>
      </w:r>
      <w:r w:rsidRPr="002C1CF5">
        <w:rPr>
          <w:rFonts w:eastAsia="標楷體" w:cs="標楷體" w:hint="eastAsia"/>
          <w:sz w:val="28"/>
          <w:szCs w:val="28"/>
        </w:rPr>
        <w:t>二</w:t>
      </w:r>
      <w:r w:rsidRPr="002C1CF5">
        <w:rPr>
          <w:rFonts w:eastAsia="標楷體"/>
          <w:sz w:val="28"/>
          <w:szCs w:val="28"/>
        </w:rPr>
        <w:t xml:space="preserve">) </w:t>
      </w:r>
      <w:r w:rsidRPr="002C1CF5">
        <w:rPr>
          <w:rFonts w:eastAsia="標楷體" w:cs="標楷體" w:hint="eastAsia"/>
          <w:sz w:val="28"/>
          <w:szCs w:val="28"/>
        </w:rPr>
        <w:t>活動內容有損害場地或相關設施、設備之虞。</w:t>
      </w:r>
    </w:p>
    <w:p w:rsidR="00510EE8" w:rsidRPr="002C1CF5" w:rsidRDefault="00510EE8" w:rsidP="00510EE8">
      <w:pPr>
        <w:snapToGrid w:val="0"/>
        <w:spacing w:before="100" w:beforeAutospacing="1" w:after="100" w:afterAutospacing="1" w:line="400" w:lineRule="exact"/>
        <w:ind w:left="1200" w:right="-97" w:hanging="720"/>
        <w:contextualSpacing/>
        <w:rPr>
          <w:rFonts w:ascii="Times New Roman" w:eastAsia="標楷體" w:hAnsi="Times New Roman" w:cs="Times New Roman"/>
          <w:sz w:val="28"/>
          <w:szCs w:val="28"/>
        </w:rPr>
      </w:pPr>
      <w:r w:rsidRPr="002C1CF5">
        <w:rPr>
          <w:rFonts w:eastAsia="標楷體"/>
          <w:sz w:val="28"/>
          <w:szCs w:val="28"/>
        </w:rPr>
        <w:t>(</w:t>
      </w:r>
      <w:r w:rsidRPr="002C1CF5">
        <w:rPr>
          <w:rFonts w:eastAsia="標楷體" w:cs="標楷體" w:hint="eastAsia"/>
          <w:sz w:val="28"/>
          <w:szCs w:val="28"/>
        </w:rPr>
        <w:t>三</w:t>
      </w:r>
      <w:r w:rsidRPr="002C1CF5">
        <w:rPr>
          <w:rFonts w:eastAsia="標楷體"/>
          <w:sz w:val="28"/>
          <w:szCs w:val="28"/>
        </w:rPr>
        <w:t>)  </w:t>
      </w:r>
      <w:r w:rsidRPr="002C1CF5">
        <w:rPr>
          <w:rFonts w:eastAsia="標楷體" w:cs="標楷體" w:hint="eastAsia"/>
          <w:sz w:val="28"/>
          <w:szCs w:val="28"/>
        </w:rPr>
        <w:t>活動內容與申請內容不符。</w:t>
      </w:r>
    </w:p>
    <w:p w:rsidR="00510EE8" w:rsidRPr="002C1CF5" w:rsidRDefault="00510EE8" w:rsidP="00510EE8">
      <w:pPr>
        <w:snapToGrid w:val="0"/>
        <w:spacing w:before="100" w:beforeAutospacing="1" w:after="100" w:afterAutospacing="1" w:line="400" w:lineRule="exact"/>
        <w:ind w:left="1200" w:right="-97" w:hanging="720"/>
        <w:contextualSpacing/>
        <w:rPr>
          <w:rFonts w:ascii="Times New Roman" w:eastAsia="標楷體" w:hAnsi="Times New Roman" w:cs="Times New Roman"/>
          <w:sz w:val="28"/>
          <w:szCs w:val="28"/>
        </w:rPr>
      </w:pPr>
      <w:r w:rsidRPr="002C1CF5">
        <w:rPr>
          <w:rFonts w:eastAsia="標楷體"/>
          <w:sz w:val="28"/>
          <w:szCs w:val="28"/>
        </w:rPr>
        <w:t>(</w:t>
      </w:r>
      <w:r w:rsidRPr="002C1CF5">
        <w:rPr>
          <w:rFonts w:eastAsia="標楷體" w:cs="標楷體" w:hint="eastAsia"/>
          <w:sz w:val="28"/>
          <w:szCs w:val="28"/>
        </w:rPr>
        <w:t>四</w:t>
      </w:r>
      <w:r w:rsidRPr="002C1CF5">
        <w:rPr>
          <w:rFonts w:eastAsia="標楷體"/>
          <w:sz w:val="28"/>
          <w:szCs w:val="28"/>
        </w:rPr>
        <w:t xml:space="preserve">) </w:t>
      </w:r>
      <w:r w:rsidRPr="002C1CF5">
        <w:rPr>
          <w:rFonts w:eastAsia="標楷體" w:cs="標楷體" w:hint="eastAsia"/>
          <w:sz w:val="28"/>
          <w:szCs w:val="28"/>
        </w:rPr>
        <w:t>擅自將場地轉讓他人使用。</w:t>
      </w:r>
    </w:p>
    <w:p w:rsidR="00510EE8" w:rsidRPr="002C1CF5" w:rsidRDefault="00510EE8" w:rsidP="00510EE8">
      <w:pPr>
        <w:snapToGrid w:val="0"/>
        <w:spacing w:before="100" w:beforeAutospacing="1" w:after="100" w:afterAutospacing="1" w:line="400" w:lineRule="exact"/>
        <w:ind w:left="1200" w:right="-97" w:hanging="720"/>
        <w:contextualSpacing/>
        <w:rPr>
          <w:rFonts w:ascii="Times New Roman" w:eastAsia="標楷體" w:hAnsi="Times New Roman" w:cs="Times New Roman"/>
          <w:sz w:val="28"/>
          <w:szCs w:val="28"/>
        </w:rPr>
      </w:pPr>
      <w:r w:rsidRPr="002C1CF5">
        <w:rPr>
          <w:rFonts w:eastAsia="標楷體"/>
          <w:sz w:val="28"/>
          <w:szCs w:val="28"/>
        </w:rPr>
        <w:t>(</w:t>
      </w:r>
      <w:r w:rsidRPr="002C1CF5">
        <w:rPr>
          <w:rFonts w:eastAsia="標楷體" w:cs="標楷體" w:hint="eastAsia"/>
          <w:sz w:val="28"/>
          <w:szCs w:val="28"/>
        </w:rPr>
        <w:t>五</w:t>
      </w:r>
      <w:r w:rsidRPr="002C1CF5">
        <w:rPr>
          <w:rFonts w:eastAsia="標楷體"/>
          <w:sz w:val="28"/>
          <w:szCs w:val="28"/>
        </w:rPr>
        <w:t xml:space="preserve">) </w:t>
      </w:r>
      <w:r w:rsidRPr="002C1CF5">
        <w:rPr>
          <w:rFonts w:eastAsia="標楷體" w:cs="標楷體" w:hint="eastAsia"/>
          <w:sz w:val="28"/>
          <w:szCs w:val="28"/>
        </w:rPr>
        <w:t>其他經本校認定不宜使用之情形。</w:t>
      </w:r>
    </w:p>
    <w:p w:rsidR="00510EE8" w:rsidRDefault="00510EE8" w:rsidP="00510EE8">
      <w:pPr>
        <w:snapToGrid w:val="0"/>
        <w:spacing w:before="100" w:beforeAutospacing="1" w:after="100" w:afterAutospacing="1" w:line="400" w:lineRule="exact"/>
        <w:ind w:right="-97"/>
        <w:contextualSpacing/>
        <w:rPr>
          <w:rFonts w:eastAsia="標楷體" w:cs="標楷體"/>
          <w:sz w:val="28"/>
          <w:szCs w:val="28"/>
        </w:rPr>
      </w:pPr>
      <w:r w:rsidRPr="002C1CF5">
        <w:rPr>
          <w:rFonts w:eastAsia="標楷體" w:cs="標楷體" w:hint="eastAsia"/>
          <w:sz w:val="28"/>
          <w:szCs w:val="28"/>
        </w:rPr>
        <w:lastRenderedPageBreak/>
        <w:t xml:space="preserve">    </w:t>
      </w:r>
      <w:r w:rsidRPr="002C1CF5">
        <w:rPr>
          <w:rFonts w:eastAsia="標楷體" w:cs="標楷體" w:hint="eastAsia"/>
          <w:sz w:val="28"/>
          <w:szCs w:val="28"/>
        </w:rPr>
        <w:t>前項情形，因可歸責於申請人之事由致學校撤銷或廢止核准者，已繳納之各</w:t>
      </w:r>
    </w:p>
    <w:p w:rsidR="00510EE8" w:rsidRPr="002C1CF5" w:rsidRDefault="00510EE8" w:rsidP="00510EE8">
      <w:pPr>
        <w:snapToGrid w:val="0"/>
        <w:spacing w:before="100" w:beforeAutospacing="1" w:after="100" w:afterAutospacing="1" w:line="400" w:lineRule="exact"/>
        <w:ind w:right="-97"/>
        <w:contextualSpacing/>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項費用及保證金不予退還。但尚未使用場地者，得退還已繳納之保證金。</w:t>
      </w:r>
    </w:p>
    <w:p w:rsidR="00510EE8" w:rsidRPr="002C1CF5" w:rsidRDefault="00510EE8" w:rsidP="00510EE8">
      <w:pPr>
        <w:snapToGrid w:val="0"/>
        <w:spacing w:before="100" w:beforeAutospacing="1" w:after="100" w:afterAutospacing="1" w:line="400" w:lineRule="exact"/>
        <w:ind w:left="560" w:right="-97" w:hangingChars="200" w:hanging="560"/>
        <w:contextualSpacing/>
        <w:rPr>
          <w:rFonts w:ascii="Times New Roman" w:eastAsia="標楷體" w:hAnsi="Times New Roman" w:cs="Times New Roman"/>
          <w:sz w:val="28"/>
          <w:szCs w:val="28"/>
        </w:rPr>
      </w:pPr>
      <w:r w:rsidRPr="002C1CF5">
        <w:rPr>
          <w:rFonts w:eastAsia="標楷體" w:cs="標楷體" w:hint="eastAsia"/>
          <w:sz w:val="28"/>
          <w:szCs w:val="28"/>
        </w:rPr>
        <w:t>九、本校各場地之借用，以不妨礙各項教學與活動為原則，其開放借用時間如下：</w:t>
      </w:r>
    </w:p>
    <w:p w:rsidR="00510EE8" w:rsidRPr="002C1CF5" w:rsidRDefault="00510EE8" w:rsidP="00510EE8">
      <w:pPr>
        <w:snapToGrid w:val="0"/>
        <w:spacing w:before="100" w:beforeAutospacing="1" w:after="100" w:afterAutospacing="1" w:line="400" w:lineRule="exact"/>
        <w:ind w:right="-97" w:firstLineChars="150" w:firstLine="420"/>
        <w:contextualSpacing/>
        <w:rPr>
          <w:rFonts w:ascii="Times New Roman" w:eastAsia="標楷體" w:hAnsi="Times New Roman" w:cs="Times New Roman"/>
          <w:sz w:val="28"/>
          <w:szCs w:val="28"/>
        </w:rPr>
      </w:pPr>
      <w:r w:rsidRPr="002C1CF5">
        <w:rPr>
          <w:rFonts w:eastAsia="標楷體" w:cs="標楷體" w:hint="eastAsia"/>
          <w:sz w:val="28"/>
          <w:szCs w:val="28"/>
        </w:rPr>
        <w:t>（一）平時上課日：</w:t>
      </w:r>
      <w:r w:rsidRPr="002C1CF5">
        <w:rPr>
          <w:rFonts w:eastAsia="標楷體"/>
          <w:sz w:val="28"/>
          <w:szCs w:val="28"/>
        </w:rPr>
        <w:t>1</w:t>
      </w:r>
      <w:r w:rsidRPr="002C1CF5">
        <w:rPr>
          <w:rFonts w:eastAsia="標楷體" w:hint="eastAsia"/>
          <w:sz w:val="28"/>
          <w:szCs w:val="28"/>
        </w:rPr>
        <w:t>8</w:t>
      </w:r>
      <w:r w:rsidRPr="002C1CF5">
        <w:rPr>
          <w:rFonts w:ascii="新細明體" w:hAnsi="新細明體" w:hint="eastAsia"/>
          <w:sz w:val="28"/>
          <w:szCs w:val="28"/>
        </w:rPr>
        <w:t>：</w:t>
      </w:r>
      <w:r w:rsidRPr="002C1CF5">
        <w:rPr>
          <w:rFonts w:eastAsia="標楷體" w:hint="eastAsia"/>
          <w:sz w:val="28"/>
          <w:szCs w:val="28"/>
        </w:rPr>
        <w:t>00</w:t>
      </w:r>
      <w:r w:rsidRPr="002C1CF5">
        <w:rPr>
          <w:rFonts w:eastAsia="標楷體" w:cs="標楷體" w:hint="eastAsia"/>
          <w:sz w:val="28"/>
          <w:szCs w:val="28"/>
        </w:rPr>
        <w:t>至</w:t>
      </w:r>
      <w:r w:rsidRPr="002C1CF5">
        <w:rPr>
          <w:rFonts w:eastAsia="標楷體" w:hint="eastAsia"/>
          <w:sz w:val="28"/>
          <w:szCs w:val="28"/>
        </w:rPr>
        <w:t>21</w:t>
      </w:r>
      <w:r w:rsidRPr="002C1CF5">
        <w:rPr>
          <w:rFonts w:ascii="新細明體" w:hAnsi="新細明體" w:hint="eastAsia"/>
          <w:sz w:val="28"/>
          <w:szCs w:val="28"/>
        </w:rPr>
        <w:t>：</w:t>
      </w:r>
      <w:r w:rsidRPr="002C1CF5">
        <w:rPr>
          <w:rFonts w:eastAsia="標楷體" w:hint="eastAsia"/>
          <w:sz w:val="28"/>
          <w:szCs w:val="28"/>
        </w:rPr>
        <w:t>00</w:t>
      </w:r>
      <w:r w:rsidRPr="002C1CF5">
        <w:rPr>
          <w:rFonts w:eastAsia="標楷體" w:cs="標楷體" w:hint="eastAsia"/>
          <w:sz w:val="28"/>
          <w:szCs w:val="28"/>
        </w:rPr>
        <w:t>。</w:t>
      </w:r>
    </w:p>
    <w:p w:rsidR="00510EE8" w:rsidRPr="002C1CF5" w:rsidRDefault="00510EE8" w:rsidP="00510EE8">
      <w:pPr>
        <w:snapToGrid w:val="0"/>
        <w:spacing w:before="100" w:beforeAutospacing="1" w:after="100" w:afterAutospacing="1" w:line="400" w:lineRule="exact"/>
        <w:ind w:right="-97" w:firstLineChars="150" w:firstLine="420"/>
        <w:contextualSpacing/>
        <w:rPr>
          <w:rFonts w:eastAsia="標楷體" w:cs="標楷體"/>
          <w:sz w:val="28"/>
          <w:szCs w:val="28"/>
        </w:rPr>
      </w:pPr>
      <w:r w:rsidRPr="002C1CF5">
        <w:rPr>
          <w:rFonts w:eastAsia="標楷體" w:cs="標楷體" w:hint="eastAsia"/>
          <w:sz w:val="28"/>
          <w:szCs w:val="28"/>
        </w:rPr>
        <w:t>（二）週六、週日：</w:t>
      </w:r>
      <w:r w:rsidRPr="002C1CF5">
        <w:rPr>
          <w:rFonts w:eastAsia="標楷體" w:hint="eastAsia"/>
          <w:sz w:val="28"/>
          <w:szCs w:val="28"/>
        </w:rPr>
        <w:t>08</w:t>
      </w:r>
      <w:r w:rsidRPr="002C1CF5">
        <w:rPr>
          <w:rFonts w:ascii="新細明體" w:hAnsi="新細明體" w:hint="eastAsia"/>
          <w:sz w:val="28"/>
          <w:szCs w:val="28"/>
        </w:rPr>
        <w:t>：</w:t>
      </w:r>
      <w:r w:rsidRPr="002C1CF5">
        <w:rPr>
          <w:rFonts w:eastAsia="標楷體" w:hint="eastAsia"/>
          <w:sz w:val="28"/>
          <w:szCs w:val="28"/>
        </w:rPr>
        <w:t>00</w:t>
      </w:r>
      <w:r w:rsidRPr="002C1CF5">
        <w:rPr>
          <w:rFonts w:eastAsia="標楷體" w:cs="標楷體" w:hint="eastAsia"/>
          <w:sz w:val="28"/>
          <w:szCs w:val="28"/>
        </w:rPr>
        <w:t>至</w:t>
      </w:r>
      <w:r w:rsidRPr="002C1CF5">
        <w:rPr>
          <w:rFonts w:eastAsia="標楷體" w:hint="eastAsia"/>
          <w:sz w:val="28"/>
          <w:szCs w:val="28"/>
        </w:rPr>
        <w:t>16</w:t>
      </w:r>
      <w:r w:rsidRPr="002C1CF5">
        <w:rPr>
          <w:rFonts w:ascii="新細明體" w:hAnsi="新細明體" w:hint="eastAsia"/>
          <w:sz w:val="28"/>
          <w:szCs w:val="28"/>
        </w:rPr>
        <w:t>：</w:t>
      </w:r>
      <w:r w:rsidRPr="002C1CF5">
        <w:rPr>
          <w:rFonts w:eastAsia="標楷體" w:hint="eastAsia"/>
          <w:sz w:val="28"/>
          <w:szCs w:val="28"/>
        </w:rPr>
        <w:t>00</w:t>
      </w:r>
      <w:r w:rsidRPr="002C1CF5">
        <w:rPr>
          <w:rFonts w:eastAsia="標楷體" w:cs="標楷體" w:hint="eastAsia"/>
          <w:sz w:val="28"/>
          <w:szCs w:val="28"/>
        </w:rPr>
        <w:t>。</w:t>
      </w:r>
    </w:p>
    <w:p w:rsidR="00510EE8" w:rsidRPr="002C1CF5" w:rsidRDefault="00510EE8" w:rsidP="00510EE8">
      <w:pPr>
        <w:snapToGrid w:val="0"/>
        <w:spacing w:before="100" w:beforeAutospacing="1" w:after="100" w:afterAutospacing="1" w:line="400" w:lineRule="exact"/>
        <w:ind w:right="-97" w:firstLineChars="150" w:firstLine="420"/>
        <w:contextualSpacing/>
        <w:rPr>
          <w:rFonts w:ascii="Times New Roman" w:eastAsia="標楷體" w:hAnsi="Times New Roman" w:cs="Times New Roman"/>
          <w:sz w:val="28"/>
          <w:szCs w:val="28"/>
        </w:rPr>
      </w:pPr>
      <w:r w:rsidRPr="002C1CF5">
        <w:rPr>
          <w:rFonts w:eastAsia="標楷體" w:cs="標楷體" w:hint="eastAsia"/>
          <w:sz w:val="28"/>
          <w:szCs w:val="28"/>
        </w:rPr>
        <w:t>（三）例假日：</w:t>
      </w:r>
      <w:r w:rsidRPr="002C1CF5">
        <w:rPr>
          <w:rFonts w:eastAsia="標楷體" w:hint="eastAsia"/>
          <w:sz w:val="28"/>
          <w:szCs w:val="28"/>
        </w:rPr>
        <w:t>08</w:t>
      </w:r>
      <w:r w:rsidRPr="002C1CF5">
        <w:rPr>
          <w:rFonts w:ascii="新細明體" w:hAnsi="新細明體" w:hint="eastAsia"/>
          <w:sz w:val="28"/>
          <w:szCs w:val="28"/>
        </w:rPr>
        <w:t>：</w:t>
      </w:r>
      <w:r w:rsidRPr="002C1CF5">
        <w:rPr>
          <w:rFonts w:eastAsia="標楷體" w:hint="eastAsia"/>
          <w:sz w:val="28"/>
          <w:szCs w:val="28"/>
        </w:rPr>
        <w:t>00</w:t>
      </w:r>
      <w:r w:rsidRPr="002C1CF5">
        <w:rPr>
          <w:rFonts w:eastAsia="標楷體" w:cs="標楷體" w:hint="eastAsia"/>
          <w:sz w:val="28"/>
          <w:szCs w:val="28"/>
        </w:rPr>
        <w:t>至</w:t>
      </w:r>
      <w:r w:rsidRPr="002C1CF5">
        <w:rPr>
          <w:rFonts w:eastAsia="標楷體" w:hint="eastAsia"/>
          <w:sz w:val="28"/>
          <w:szCs w:val="28"/>
        </w:rPr>
        <w:t>13</w:t>
      </w:r>
      <w:r w:rsidRPr="002C1CF5">
        <w:rPr>
          <w:rFonts w:ascii="新細明體" w:hAnsi="新細明體" w:hint="eastAsia"/>
          <w:sz w:val="28"/>
          <w:szCs w:val="28"/>
        </w:rPr>
        <w:t>：</w:t>
      </w:r>
      <w:r w:rsidRPr="002C1CF5">
        <w:rPr>
          <w:rFonts w:eastAsia="標楷體" w:hint="eastAsia"/>
          <w:sz w:val="28"/>
          <w:szCs w:val="28"/>
        </w:rPr>
        <w:t>00</w:t>
      </w:r>
      <w:r w:rsidRPr="002C1CF5">
        <w:rPr>
          <w:rFonts w:eastAsia="標楷體" w:cs="標楷體" w:hint="eastAsia"/>
          <w:sz w:val="28"/>
          <w:szCs w:val="28"/>
        </w:rPr>
        <w:t>。</w:t>
      </w:r>
    </w:p>
    <w:p w:rsidR="00510EE8" w:rsidRPr="002C1CF5" w:rsidRDefault="00510EE8" w:rsidP="00510EE8">
      <w:pPr>
        <w:snapToGrid w:val="0"/>
        <w:spacing w:before="100" w:beforeAutospacing="1" w:after="100" w:afterAutospacing="1" w:line="400" w:lineRule="exact"/>
        <w:ind w:right="-97"/>
        <w:contextualSpacing/>
        <w:rPr>
          <w:rFonts w:eastAsia="標楷體"/>
          <w:sz w:val="28"/>
          <w:szCs w:val="28"/>
        </w:rPr>
      </w:pPr>
      <w:r w:rsidRPr="002C1CF5">
        <w:rPr>
          <w:rFonts w:eastAsia="標楷體" w:cs="標楷體" w:hint="eastAsia"/>
          <w:sz w:val="28"/>
          <w:szCs w:val="28"/>
        </w:rPr>
        <w:t xml:space="preserve">   </w:t>
      </w:r>
      <w:r w:rsidRPr="002C1CF5">
        <w:rPr>
          <w:rFonts w:eastAsia="標楷體" w:cs="標楷體" w:hint="eastAsia"/>
          <w:sz w:val="28"/>
          <w:szCs w:val="28"/>
        </w:rPr>
        <w:t>（四）各類場地在平時上課日借用期限以</w:t>
      </w:r>
      <w:proofErr w:type="gramStart"/>
      <w:r w:rsidRPr="002C1CF5">
        <w:rPr>
          <w:rFonts w:eastAsia="標楷體" w:cs="標楷體" w:hint="eastAsia"/>
          <w:sz w:val="28"/>
          <w:szCs w:val="28"/>
        </w:rPr>
        <w:t>不</w:t>
      </w:r>
      <w:proofErr w:type="gramEnd"/>
      <w:r w:rsidRPr="002C1CF5">
        <w:rPr>
          <w:rFonts w:eastAsia="標楷體" w:cs="標楷體" w:hint="eastAsia"/>
          <w:sz w:val="28"/>
          <w:szCs w:val="28"/>
        </w:rPr>
        <w:t>逾</w:t>
      </w:r>
      <w:r w:rsidRPr="002C1CF5">
        <w:rPr>
          <w:rFonts w:eastAsia="標楷體"/>
          <w:sz w:val="28"/>
          <w:szCs w:val="28"/>
        </w:rPr>
        <w:t>2</w:t>
      </w:r>
      <w:r w:rsidRPr="002C1CF5">
        <w:rPr>
          <w:rFonts w:eastAsia="標楷體" w:cs="標楷體" w:hint="eastAsia"/>
          <w:sz w:val="28"/>
          <w:szCs w:val="28"/>
        </w:rPr>
        <w:t>天為原則。</w:t>
      </w:r>
      <w:r w:rsidRPr="002C1CF5">
        <w:rPr>
          <w:rFonts w:eastAsia="標楷體"/>
          <w:sz w:val="28"/>
          <w:szCs w:val="28"/>
        </w:rPr>
        <w:t xml:space="preserve">    </w:t>
      </w:r>
    </w:p>
    <w:p w:rsidR="00510EE8" w:rsidRDefault="00510EE8" w:rsidP="00510EE8">
      <w:pPr>
        <w:snapToGrid w:val="0"/>
        <w:spacing w:before="100" w:beforeAutospacing="1" w:after="100" w:afterAutospacing="1" w:line="400" w:lineRule="exact"/>
        <w:ind w:leftChars="116" w:left="278" w:right="-97"/>
        <w:contextualSpacing/>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（五）申請連續使用本校場地者，每期以三個月以上一年以下為限；期滿後</w:t>
      </w:r>
    </w:p>
    <w:p w:rsidR="00510EE8" w:rsidRDefault="00510EE8" w:rsidP="00510EE8">
      <w:pPr>
        <w:snapToGrid w:val="0"/>
        <w:spacing w:before="100" w:beforeAutospacing="1" w:after="100" w:afterAutospacing="1" w:line="400" w:lineRule="exact"/>
        <w:ind w:leftChars="116" w:left="278" w:right="-97"/>
        <w:contextualSpacing/>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如需繼續使用，應於期滿日七日前重新提出申請。連續使用以每週使</w:t>
      </w:r>
    </w:p>
    <w:p w:rsidR="00510EE8" w:rsidRDefault="00510EE8" w:rsidP="00510EE8">
      <w:pPr>
        <w:snapToGrid w:val="0"/>
        <w:spacing w:before="100" w:beforeAutospacing="1" w:after="100" w:afterAutospacing="1" w:line="400" w:lineRule="exact"/>
        <w:ind w:leftChars="116" w:left="278" w:right="-97"/>
        <w:contextualSpacing/>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用二次，每次二小時為限。但本校得在不影響其他使用者之情形下。</w:t>
      </w:r>
    </w:p>
    <w:p w:rsidR="00510EE8" w:rsidRPr="002C1CF5" w:rsidRDefault="00510EE8" w:rsidP="00510EE8">
      <w:pPr>
        <w:snapToGrid w:val="0"/>
        <w:spacing w:before="100" w:beforeAutospacing="1" w:after="100" w:afterAutospacing="1" w:line="400" w:lineRule="exact"/>
        <w:ind w:leftChars="116" w:left="278" w:right="-97"/>
        <w:contextualSpacing/>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酌予核准增加其每週使用場地之次數及時數。</w:t>
      </w:r>
    </w:p>
    <w:p w:rsidR="00510EE8" w:rsidRPr="002C1CF5" w:rsidRDefault="00510EE8" w:rsidP="00510EE8">
      <w:pPr>
        <w:snapToGrid w:val="0"/>
        <w:spacing w:before="100" w:beforeAutospacing="1" w:after="100" w:afterAutospacing="1" w:line="400" w:lineRule="exact"/>
        <w:ind w:left="840" w:right="-97" w:hangingChars="300" w:hanging="840"/>
        <w:contextualSpacing/>
        <w:jc w:val="both"/>
        <w:rPr>
          <w:rFonts w:ascii="Times New Roman" w:eastAsia="標楷體" w:hAnsi="Times New Roman" w:cs="Times New Roman"/>
          <w:sz w:val="28"/>
          <w:szCs w:val="28"/>
        </w:rPr>
      </w:pPr>
      <w:r w:rsidRPr="002C1CF5">
        <w:rPr>
          <w:rFonts w:eastAsia="標楷體" w:cs="標楷體" w:hint="eastAsia"/>
          <w:sz w:val="28"/>
          <w:szCs w:val="28"/>
        </w:rPr>
        <w:t>十、收費標準：請參閱附表「高雄市立獅甲國民中學場地使用收費標準表」。</w:t>
      </w:r>
    </w:p>
    <w:p w:rsidR="00510EE8" w:rsidRDefault="00510EE8" w:rsidP="00510EE8">
      <w:pPr>
        <w:snapToGrid w:val="0"/>
        <w:spacing w:before="100" w:beforeAutospacing="1" w:after="100" w:afterAutospacing="1" w:line="400" w:lineRule="exact"/>
        <w:ind w:left="840" w:right="-97" w:hangingChars="300" w:hanging="840"/>
        <w:contextualSpacing/>
        <w:jc w:val="both"/>
        <w:rPr>
          <w:rFonts w:eastAsia="標楷體" w:cs="標楷體"/>
          <w:sz w:val="28"/>
          <w:szCs w:val="28"/>
        </w:rPr>
      </w:pPr>
      <w:r w:rsidRPr="002C1CF5">
        <w:rPr>
          <w:rFonts w:eastAsia="標楷體"/>
          <w:sz w:val="28"/>
          <w:szCs w:val="28"/>
        </w:rPr>
        <w:t xml:space="preserve">   </w:t>
      </w:r>
      <w:r>
        <w:rPr>
          <w:rFonts w:eastAsia="標楷體" w:hint="eastAsia"/>
          <w:sz w:val="28"/>
          <w:szCs w:val="28"/>
        </w:rPr>
        <w:t xml:space="preserve"> </w:t>
      </w:r>
      <w:r w:rsidRPr="002C1CF5">
        <w:rPr>
          <w:rFonts w:eastAsia="標楷體" w:cs="標楷體" w:hint="eastAsia"/>
          <w:sz w:val="28"/>
          <w:szCs w:val="28"/>
        </w:rPr>
        <w:t>收費以</w:t>
      </w:r>
      <w:r w:rsidRPr="002C1CF5">
        <w:rPr>
          <w:rFonts w:eastAsia="標楷體"/>
          <w:sz w:val="28"/>
          <w:szCs w:val="28"/>
        </w:rPr>
        <w:t>2</w:t>
      </w:r>
      <w:r w:rsidRPr="002C1CF5">
        <w:rPr>
          <w:rFonts w:eastAsia="標楷體" w:cs="標楷體" w:hint="eastAsia"/>
          <w:sz w:val="28"/>
          <w:szCs w:val="28"/>
        </w:rPr>
        <w:t>小時為一時段計算，未滿</w:t>
      </w:r>
      <w:r w:rsidRPr="002C1CF5">
        <w:rPr>
          <w:rFonts w:eastAsia="標楷體"/>
          <w:sz w:val="28"/>
          <w:szCs w:val="28"/>
        </w:rPr>
        <w:t>2</w:t>
      </w:r>
      <w:r w:rsidRPr="002C1CF5">
        <w:rPr>
          <w:rFonts w:eastAsia="標楷體" w:cs="標楷體" w:hint="eastAsia"/>
          <w:sz w:val="28"/>
          <w:szCs w:val="28"/>
        </w:rPr>
        <w:t>小時者以</w:t>
      </w:r>
      <w:r w:rsidRPr="002C1CF5">
        <w:rPr>
          <w:rFonts w:eastAsia="標楷體"/>
          <w:sz w:val="28"/>
          <w:szCs w:val="28"/>
        </w:rPr>
        <w:t>2</w:t>
      </w:r>
      <w:r w:rsidRPr="002C1CF5">
        <w:rPr>
          <w:rFonts w:eastAsia="標楷體" w:cs="標楷體" w:hint="eastAsia"/>
          <w:sz w:val="28"/>
          <w:szCs w:val="28"/>
        </w:rPr>
        <w:t>小時計，逾</w:t>
      </w:r>
      <w:r w:rsidRPr="002C1CF5">
        <w:rPr>
          <w:rFonts w:eastAsia="標楷體"/>
          <w:sz w:val="28"/>
          <w:szCs w:val="28"/>
        </w:rPr>
        <w:t>2</w:t>
      </w:r>
      <w:r>
        <w:rPr>
          <w:rFonts w:eastAsia="標楷體" w:cs="標楷體" w:hint="eastAsia"/>
          <w:sz w:val="28"/>
          <w:szCs w:val="28"/>
        </w:rPr>
        <w:t>小時之部分</w:t>
      </w:r>
    </w:p>
    <w:p w:rsidR="00510EE8" w:rsidRPr="002C1CF5" w:rsidRDefault="00510EE8" w:rsidP="00510EE8">
      <w:pPr>
        <w:snapToGrid w:val="0"/>
        <w:spacing w:before="100" w:beforeAutospacing="1" w:after="100" w:afterAutospacing="1" w:line="400" w:lineRule="exact"/>
        <w:ind w:left="840" w:right="-97" w:hangingChars="300" w:hanging="840"/>
        <w:contextualSpacing/>
        <w:jc w:val="both"/>
        <w:rPr>
          <w:rFonts w:ascii="Times New Roman" w:eastAsia="標楷體" w:hAnsi="Times New Roman" w:cs="Times New Roman"/>
          <w:sz w:val="28"/>
          <w:szCs w:val="28"/>
        </w:rPr>
      </w:pPr>
      <w:r>
        <w:rPr>
          <w:rFonts w:eastAsia="標楷體" w:cs="標楷體" w:hint="eastAsia"/>
          <w:sz w:val="28"/>
          <w:szCs w:val="28"/>
        </w:rPr>
        <w:t xml:space="preserve">    </w:t>
      </w:r>
      <w:r>
        <w:rPr>
          <w:rFonts w:eastAsia="標楷體" w:cs="標楷體" w:hint="eastAsia"/>
          <w:sz w:val="28"/>
          <w:szCs w:val="28"/>
        </w:rPr>
        <w:t>未達</w:t>
      </w:r>
      <w:r w:rsidRPr="002C1CF5">
        <w:rPr>
          <w:rFonts w:eastAsia="標楷體"/>
          <w:sz w:val="28"/>
          <w:szCs w:val="28"/>
        </w:rPr>
        <w:t>1</w:t>
      </w:r>
      <w:r w:rsidRPr="002C1CF5">
        <w:rPr>
          <w:rFonts w:eastAsia="標楷體" w:cs="標楷體" w:hint="eastAsia"/>
          <w:sz w:val="28"/>
          <w:szCs w:val="28"/>
        </w:rPr>
        <w:t>小時者以</w:t>
      </w:r>
      <w:r w:rsidRPr="002C1CF5">
        <w:rPr>
          <w:rFonts w:eastAsia="標楷體" w:cs="標楷體" w:hint="eastAsia"/>
          <w:sz w:val="28"/>
          <w:szCs w:val="28"/>
        </w:rPr>
        <w:t xml:space="preserve"> </w:t>
      </w:r>
      <w:r w:rsidRPr="002C1CF5">
        <w:rPr>
          <w:rFonts w:eastAsia="標楷體"/>
          <w:sz w:val="28"/>
          <w:szCs w:val="28"/>
        </w:rPr>
        <w:t>1</w:t>
      </w:r>
      <w:r w:rsidRPr="002C1CF5">
        <w:rPr>
          <w:rFonts w:eastAsia="標楷體" w:cs="標楷體" w:hint="eastAsia"/>
          <w:sz w:val="28"/>
          <w:szCs w:val="28"/>
        </w:rPr>
        <w:t>小時計。</w:t>
      </w:r>
    </w:p>
    <w:p w:rsidR="00510EE8" w:rsidRPr="002C1CF5" w:rsidRDefault="00510EE8" w:rsidP="00510EE8">
      <w:pPr>
        <w:snapToGrid w:val="0"/>
        <w:spacing w:before="100" w:beforeAutospacing="1" w:after="100" w:afterAutospacing="1" w:line="400" w:lineRule="exact"/>
        <w:ind w:right="-97"/>
        <w:contextualSpacing/>
        <w:rPr>
          <w:rFonts w:ascii="Times New Roman" w:eastAsia="標楷體" w:hAnsi="Times New Roman" w:cs="Times New Roman"/>
          <w:sz w:val="28"/>
          <w:szCs w:val="28"/>
        </w:rPr>
      </w:pPr>
      <w:r w:rsidRPr="002C1CF5">
        <w:rPr>
          <w:rFonts w:eastAsia="標楷體" w:cs="標楷體" w:hint="eastAsia"/>
          <w:sz w:val="28"/>
          <w:szCs w:val="28"/>
        </w:rPr>
        <w:t>十一、申請人應注意事項：</w:t>
      </w:r>
    </w:p>
    <w:p w:rsidR="00510EE8" w:rsidRDefault="00510EE8" w:rsidP="00510EE8">
      <w:pPr>
        <w:snapToGrid w:val="0"/>
        <w:spacing w:before="100" w:beforeAutospacing="1" w:after="100" w:afterAutospacing="1" w:line="400" w:lineRule="exact"/>
        <w:ind w:leftChars="171" w:left="410" w:right="-97"/>
        <w:contextualSpacing/>
        <w:rPr>
          <w:rFonts w:eastAsia="標楷體" w:cs="標楷體"/>
          <w:sz w:val="28"/>
          <w:szCs w:val="28"/>
        </w:rPr>
      </w:pPr>
      <w:r w:rsidRPr="002C1CF5">
        <w:rPr>
          <w:rFonts w:eastAsia="標楷體" w:cs="標楷體" w:hint="eastAsia"/>
          <w:sz w:val="28"/>
          <w:szCs w:val="28"/>
        </w:rPr>
        <w:t>（一）借用場所若須佈置時，應事先徵得本校同意，否則得視情節輕重扣留</w:t>
      </w:r>
    </w:p>
    <w:p w:rsidR="00510EE8" w:rsidRPr="002C1CF5" w:rsidRDefault="00510EE8" w:rsidP="00510EE8">
      <w:pPr>
        <w:snapToGrid w:val="0"/>
        <w:spacing w:before="100" w:beforeAutospacing="1" w:after="100" w:afterAutospacing="1" w:line="400" w:lineRule="exact"/>
        <w:ind w:leftChars="171" w:left="410" w:right="-97"/>
        <w:contextualSpacing/>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保證金或停止使用。</w:t>
      </w:r>
    </w:p>
    <w:p w:rsidR="00510EE8" w:rsidRDefault="00510EE8" w:rsidP="00510EE8">
      <w:pPr>
        <w:snapToGrid w:val="0"/>
        <w:spacing w:before="100" w:beforeAutospacing="1" w:after="100" w:afterAutospacing="1" w:line="400" w:lineRule="exact"/>
        <w:ind w:leftChars="177" w:left="425" w:right="-97"/>
        <w:contextualSpacing/>
        <w:rPr>
          <w:rFonts w:eastAsia="標楷體" w:cs="標楷體"/>
          <w:sz w:val="28"/>
          <w:szCs w:val="28"/>
        </w:rPr>
      </w:pPr>
      <w:r w:rsidRPr="002C1CF5">
        <w:rPr>
          <w:rFonts w:eastAsia="標楷體" w:cs="標楷體" w:hint="eastAsia"/>
          <w:sz w:val="28"/>
          <w:szCs w:val="28"/>
        </w:rPr>
        <w:t>（二）申請人應自行負責維護場所內外秩序，並維護公共安全及環境衛生，</w:t>
      </w:r>
    </w:p>
    <w:p w:rsidR="00510EE8" w:rsidRPr="002C1CF5" w:rsidRDefault="00510EE8" w:rsidP="00510EE8">
      <w:pPr>
        <w:snapToGrid w:val="0"/>
        <w:spacing w:before="100" w:beforeAutospacing="1" w:after="100" w:afterAutospacing="1" w:line="400" w:lineRule="exact"/>
        <w:ind w:leftChars="177" w:left="425" w:right="-97"/>
        <w:contextualSpacing/>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使用後應即恢復場所原狀。</w:t>
      </w:r>
    </w:p>
    <w:p w:rsidR="00510EE8" w:rsidRDefault="00510EE8" w:rsidP="00510EE8">
      <w:pPr>
        <w:snapToGrid w:val="0"/>
        <w:spacing w:before="100" w:beforeAutospacing="1" w:after="100" w:afterAutospacing="1" w:line="400" w:lineRule="exact"/>
        <w:ind w:leftChars="177" w:left="425" w:right="-97"/>
        <w:contextualSpacing/>
        <w:rPr>
          <w:rFonts w:eastAsia="標楷體" w:cs="標楷體"/>
          <w:sz w:val="28"/>
          <w:szCs w:val="28"/>
        </w:rPr>
      </w:pPr>
      <w:r w:rsidRPr="002C1CF5">
        <w:rPr>
          <w:rFonts w:eastAsia="標楷體" w:cs="標楷體" w:hint="eastAsia"/>
          <w:sz w:val="28"/>
          <w:szCs w:val="28"/>
        </w:rPr>
        <w:t>（三）申請人使用本校場地與相關設施及設備，應善盡管理維護之責，如有</w:t>
      </w:r>
    </w:p>
    <w:p w:rsidR="00510EE8" w:rsidRDefault="00510EE8" w:rsidP="00510EE8">
      <w:pPr>
        <w:snapToGrid w:val="0"/>
        <w:spacing w:before="100" w:beforeAutospacing="1" w:after="100" w:afterAutospacing="1" w:line="400" w:lineRule="exact"/>
        <w:ind w:leftChars="177" w:left="425" w:right="-97"/>
        <w:contextualSpacing/>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毀損，應予修復；未修復者，本校得</w:t>
      </w:r>
      <w:proofErr w:type="gramStart"/>
      <w:r w:rsidRPr="002C1CF5">
        <w:rPr>
          <w:rFonts w:eastAsia="標楷體" w:cs="標楷體" w:hint="eastAsia"/>
          <w:sz w:val="28"/>
          <w:szCs w:val="28"/>
        </w:rPr>
        <w:t>逕</w:t>
      </w:r>
      <w:proofErr w:type="gramEnd"/>
      <w:r w:rsidRPr="002C1CF5">
        <w:rPr>
          <w:rFonts w:eastAsia="標楷體" w:cs="標楷體" w:hint="eastAsia"/>
          <w:sz w:val="28"/>
          <w:szCs w:val="28"/>
        </w:rPr>
        <w:t>為修復；不能修復或</w:t>
      </w:r>
      <w:proofErr w:type="gramStart"/>
      <w:r w:rsidRPr="002C1CF5">
        <w:rPr>
          <w:rFonts w:eastAsia="標楷體" w:cs="標楷體" w:hint="eastAsia"/>
          <w:sz w:val="28"/>
          <w:szCs w:val="28"/>
        </w:rPr>
        <w:t>滅失者</w:t>
      </w:r>
      <w:proofErr w:type="gramEnd"/>
      <w:r w:rsidRPr="002C1CF5">
        <w:rPr>
          <w:rFonts w:eastAsia="標楷體" w:cs="標楷體" w:hint="eastAsia"/>
          <w:sz w:val="28"/>
          <w:szCs w:val="28"/>
        </w:rPr>
        <w:t>，</w:t>
      </w:r>
    </w:p>
    <w:p w:rsidR="00510EE8" w:rsidRDefault="00510EE8" w:rsidP="00510EE8">
      <w:pPr>
        <w:snapToGrid w:val="0"/>
        <w:spacing w:before="100" w:beforeAutospacing="1" w:after="100" w:afterAutospacing="1" w:line="400" w:lineRule="exact"/>
        <w:ind w:leftChars="177" w:left="425" w:right="-97"/>
        <w:contextualSpacing/>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申請人應照價賠償。</w:t>
      </w:r>
    </w:p>
    <w:p w:rsidR="00510EE8" w:rsidRDefault="00510EE8" w:rsidP="00510EE8">
      <w:pPr>
        <w:snapToGrid w:val="0"/>
        <w:spacing w:before="100" w:beforeAutospacing="1" w:after="100" w:afterAutospacing="1" w:line="400" w:lineRule="exact"/>
        <w:ind w:leftChars="177" w:left="425" w:right="-97"/>
        <w:contextualSpacing/>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前項修復或賠償所需費用，本校得自保證金中扣抵；保證金</w:t>
      </w:r>
      <w:proofErr w:type="gramStart"/>
      <w:r w:rsidRPr="002C1CF5">
        <w:rPr>
          <w:rFonts w:eastAsia="標楷體" w:cs="標楷體" w:hint="eastAsia"/>
          <w:sz w:val="28"/>
          <w:szCs w:val="28"/>
        </w:rPr>
        <w:t>不足扣</w:t>
      </w:r>
      <w:proofErr w:type="gramEnd"/>
      <w:r w:rsidRPr="002C1CF5">
        <w:rPr>
          <w:rFonts w:eastAsia="標楷體" w:cs="標楷體" w:hint="eastAsia"/>
          <w:sz w:val="28"/>
          <w:szCs w:val="28"/>
        </w:rPr>
        <w:t>抵</w:t>
      </w:r>
    </w:p>
    <w:p w:rsidR="00510EE8" w:rsidRPr="002C1CF5" w:rsidRDefault="00510EE8" w:rsidP="00510EE8">
      <w:pPr>
        <w:snapToGrid w:val="0"/>
        <w:spacing w:before="100" w:beforeAutospacing="1" w:after="100" w:afterAutospacing="1" w:line="400" w:lineRule="exact"/>
        <w:ind w:leftChars="177" w:left="425" w:right="-97"/>
        <w:contextualSpacing/>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時，應予追償。</w:t>
      </w:r>
    </w:p>
    <w:p w:rsidR="00510EE8" w:rsidRDefault="00510EE8" w:rsidP="00510EE8">
      <w:pPr>
        <w:snapToGrid w:val="0"/>
        <w:spacing w:before="100" w:beforeAutospacing="1" w:after="100" w:afterAutospacing="1" w:line="400" w:lineRule="exact"/>
        <w:ind w:leftChars="177" w:left="425" w:right="-97"/>
        <w:contextualSpacing/>
        <w:rPr>
          <w:rFonts w:eastAsia="標楷體" w:cs="標楷體"/>
          <w:sz w:val="28"/>
          <w:szCs w:val="28"/>
        </w:rPr>
      </w:pPr>
      <w:r w:rsidRPr="002C1CF5">
        <w:rPr>
          <w:rFonts w:eastAsia="標楷體" w:cs="標楷體" w:hint="eastAsia"/>
          <w:sz w:val="28"/>
          <w:szCs w:val="28"/>
        </w:rPr>
        <w:t>（四）申請人對於參加活動人員、場地設施及設備安全，應負安全維護之</w:t>
      </w:r>
    </w:p>
    <w:p w:rsidR="00510EE8" w:rsidRPr="002C1CF5" w:rsidRDefault="00510EE8" w:rsidP="00510EE8">
      <w:pPr>
        <w:snapToGrid w:val="0"/>
        <w:spacing w:before="100" w:beforeAutospacing="1" w:after="100" w:afterAutospacing="1" w:line="400" w:lineRule="exact"/>
        <w:ind w:leftChars="177" w:left="425" w:right="-97"/>
        <w:contextualSpacing/>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責，本校不負任何責任。</w:t>
      </w:r>
    </w:p>
    <w:p w:rsidR="00510EE8" w:rsidRDefault="00510EE8" w:rsidP="00510EE8">
      <w:pPr>
        <w:snapToGrid w:val="0"/>
        <w:spacing w:before="100" w:beforeAutospacing="1" w:after="100" w:afterAutospacing="1" w:line="400" w:lineRule="exact"/>
        <w:ind w:leftChars="177" w:left="425" w:right="-97"/>
        <w:contextualSpacing/>
        <w:rPr>
          <w:rFonts w:eastAsia="標楷體" w:cs="標楷體"/>
          <w:sz w:val="28"/>
          <w:szCs w:val="28"/>
        </w:rPr>
      </w:pPr>
      <w:r w:rsidRPr="002C1CF5">
        <w:rPr>
          <w:rFonts w:eastAsia="標楷體" w:cs="標楷體" w:hint="eastAsia"/>
          <w:sz w:val="28"/>
          <w:szCs w:val="28"/>
        </w:rPr>
        <w:t>（五）申請人於使用期間應負責維護人員、場地、設施及設備安全，公共</w:t>
      </w:r>
      <w:proofErr w:type="gramStart"/>
      <w:r w:rsidRPr="002C1CF5">
        <w:rPr>
          <w:rFonts w:eastAsia="標楷體" w:cs="標楷體" w:hint="eastAsia"/>
          <w:sz w:val="28"/>
          <w:szCs w:val="28"/>
        </w:rPr>
        <w:t>秩</w:t>
      </w:r>
      <w:proofErr w:type="gramEnd"/>
    </w:p>
    <w:p w:rsidR="00510EE8" w:rsidRDefault="00510EE8" w:rsidP="00510EE8">
      <w:pPr>
        <w:snapToGrid w:val="0"/>
        <w:spacing w:before="100" w:beforeAutospacing="1" w:after="100" w:afterAutospacing="1" w:line="400" w:lineRule="exact"/>
        <w:ind w:leftChars="177" w:left="425" w:right="-97"/>
        <w:contextualSpacing/>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序與環境整潔及傷病患之急救；遇有緊急狀況，應即時處理並將過程</w:t>
      </w:r>
    </w:p>
    <w:p w:rsidR="00510EE8" w:rsidRPr="002C1CF5" w:rsidRDefault="00510EE8" w:rsidP="00510EE8">
      <w:pPr>
        <w:snapToGrid w:val="0"/>
        <w:spacing w:before="100" w:beforeAutospacing="1" w:after="100" w:afterAutospacing="1" w:line="400" w:lineRule="exact"/>
        <w:ind w:leftChars="177" w:left="425" w:right="-97"/>
        <w:contextualSpacing/>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及結果通知學校。</w:t>
      </w:r>
    </w:p>
    <w:p w:rsidR="00510EE8" w:rsidRDefault="00510EE8" w:rsidP="00510EE8">
      <w:pPr>
        <w:snapToGrid w:val="0"/>
        <w:spacing w:before="100" w:beforeAutospacing="1" w:after="100" w:afterAutospacing="1" w:line="400" w:lineRule="exact"/>
        <w:ind w:right="-97"/>
        <w:contextualSpacing/>
        <w:jc w:val="both"/>
        <w:rPr>
          <w:rFonts w:eastAsia="標楷體" w:cs="標楷體"/>
          <w:sz w:val="28"/>
          <w:szCs w:val="28"/>
        </w:rPr>
      </w:pPr>
      <w:r w:rsidRPr="002C1CF5">
        <w:rPr>
          <w:rFonts w:eastAsia="標楷體" w:cs="標楷體" w:hint="eastAsia"/>
          <w:sz w:val="28"/>
          <w:szCs w:val="28"/>
        </w:rPr>
        <w:t xml:space="preserve">    </w:t>
      </w:r>
      <w:r w:rsidRPr="002C1CF5">
        <w:rPr>
          <w:rFonts w:eastAsia="標楷體" w:cs="標楷體" w:hint="eastAsia"/>
          <w:sz w:val="28"/>
          <w:szCs w:val="28"/>
        </w:rPr>
        <w:t>（六）</w:t>
      </w:r>
      <w:proofErr w:type="gramStart"/>
      <w:r w:rsidRPr="002C1CF5">
        <w:rPr>
          <w:rFonts w:eastAsia="標楷體" w:cs="標楷體" w:hint="eastAsia"/>
          <w:sz w:val="28"/>
          <w:szCs w:val="28"/>
        </w:rPr>
        <w:t>本校得衡酌</w:t>
      </w:r>
      <w:proofErr w:type="gramEnd"/>
      <w:r w:rsidRPr="002C1CF5">
        <w:rPr>
          <w:rFonts w:eastAsia="標楷體" w:cs="標楷體" w:hint="eastAsia"/>
          <w:sz w:val="28"/>
          <w:szCs w:val="28"/>
        </w:rPr>
        <w:t>活動內容，要求申請人設置安全維護措施或投保公共意外</w:t>
      </w:r>
    </w:p>
    <w:p w:rsidR="00510EE8" w:rsidRPr="002C1CF5" w:rsidRDefault="00510EE8" w:rsidP="00510EE8">
      <w:pPr>
        <w:snapToGrid w:val="0"/>
        <w:spacing w:before="100" w:beforeAutospacing="1" w:after="100" w:afterAutospacing="1" w:line="400" w:lineRule="exact"/>
        <w:ind w:right="-97"/>
        <w:contextualSpacing/>
        <w:jc w:val="both"/>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責任險。</w:t>
      </w:r>
    </w:p>
    <w:p w:rsidR="00510EE8" w:rsidRDefault="00510EE8" w:rsidP="00510EE8">
      <w:pPr>
        <w:snapToGrid w:val="0"/>
        <w:spacing w:before="100" w:beforeAutospacing="1" w:after="100" w:afterAutospacing="1" w:line="400" w:lineRule="exact"/>
        <w:ind w:leftChars="191" w:left="458" w:right="-97"/>
        <w:contextualSpacing/>
        <w:rPr>
          <w:rFonts w:eastAsia="標楷體" w:cs="標楷體"/>
          <w:sz w:val="28"/>
          <w:szCs w:val="28"/>
        </w:rPr>
      </w:pPr>
      <w:r w:rsidRPr="002C1CF5">
        <w:rPr>
          <w:rFonts w:eastAsia="標楷體" w:cs="標楷體" w:hint="eastAsia"/>
          <w:sz w:val="28"/>
          <w:szCs w:val="28"/>
        </w:rPr>
        <w:t>（七）申請人因故不能於本校核准時間使用場地者，應於原核准使用日三日</w:t>
      </w:r>
    </w:p>
    <w:p w:rsidR="00510EE8" w:rsidRDefault="00510EE8" w:rsidP="00510EE8">
      <w:pPr>
        <w:snapToGrid w:val="0"/>
        <w:spacing w:before="100" w:beforeAutospacing="1" w:after="100" w:afterAutospacing="1" w:line="400" w:lineRule="exact"/>
        <w:ind w:leftChars="191" w:left="458" w:right="-97"/>
        <w:contextualSpacing/>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前通知本校撤回申請或申請變更使用時間或場地。經核准撤回申請</w:t>
      </w:r>
      <w:r>
        <w:rPr>
          <w:rFonts w:eastAsia="標楷體" w:cs="標楷體" w:hint="eastAsia"/>
          <w:sz w:val="28"/>
          <w:szCs w:val="28"/>
        </w:rPr>
        <w:t xml:space="preserve">   </w:t>
      </w:r>
    </w:p>
    <w:p w:rsidR="00510EE8" w:rsidRDefault="00510EE8" w:rsidP="00510EE8">
      <w:pPr>
        <w:snapToGrid w:val="0"/>
        <w:spacing w:before="100" w:beforeAutospacing="1" w:after="100" w:afterAutospacing="1" w:line="400" w:lineRule="exact"/>
        <w:ind w:leftChars="191" w:left="458" w:right="-97"/>
        <w:contextualSpacing/>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者，已繳納之各項費用及保證金無息退還；經核准變更使用時間或場</w:t>
      </w:r>
    </w:p>
    <w:p w:rsidR="00510EE8" w:rsidRDefault="00510EE8" w:rsidP="00510EE8">
      <w:pPr>
        <w:snapToGrid w:val="0"/>
        <w:spacing w:before="100" w:beforeAutospacing="1" w:after="100" w:afterAutospacing="1" w:line="400" w:lineRule="exact"/>
        <w:ind w:leftChars="191" w:left="458" w:right="-97"/>
        <w:contextualSpacing/>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地者，已繳納之各項費用及保證金數額於變更後有增減時，本校應通</w:t>
      </w:r>
    </w:p>
    <w:p w:rsidR="00510EE8" w:rsidRPr="002C1CF5" w:rsidRDefault="00510EE8" w:rsidP="00510EE8">
      <w:pPr>
        <w:snapToGrid w:val="0"/>
        <w:spacing w:before="100" w:beforeAutospacing="1" w:after="100" w:afterAutospacing="1" w:line="400" w:lineRule="exact"/>
        <w:ind w:leftChars="191" w:left="458" w:right="-97"/>
        <w:contextualSpacing/>
        <w:rPr>
          <w:rFonts w:ascii="Times New Roman" w:eastAsia="標楷體" w:hAnsi="Times New Roman" w:cs="Times New Roman"/>
          <w:sz w:val="28"/>
          <w:szCs w:val="28"/>
        </w:rPr>
      </w:pPr>
      <w:r>
        <w:rPr>
          <w:rFonts w:eastAsia="標楷體" w:cs="標楷體" w:hint="eastAsia"/>
          <w:sz w:val="28"/>
          <w:szCs w:val="28"/>
        </w:rPr>
        <w:t xml:space="preserve">     </w:t>
      </w:r>
      <w:r w:rsidRPr="002C1CF5">
        <w:rPr>
          <w:rFonts w:eastAsia="標楷體" w:cs="標楷體" w:hint="eastAsia"/>
          <w:sz w:val="28"/>
          <w:szCs w:val="28"/>
        </w:rPr>
        <w:t>知申請人補繳或退還差額。</w:t>
      </w:r>
    </w:p>
    <w:p w:rsidR="00510EE8" w:rsidRDefault="00510EE8" w:rsidP="00510EE8">
      <w:pPr>
        <w:snapToGrid w:val="0"/>
        <w:spacing w:before="100" w:beforeAutospacing="1" w:after="100" w:afterAutospacing="1" w:line="400" w:lineRule="exact"/>
        <w:ind w:leftChars="170" w:left="408" w:right="-97"/>
        <w:contextualSpacing/>
        <w:jc w:val="both"/>
        <w:rPr>
          <w:rFonts w:eastAsia="標楷體" w:cs="標楷體"/>
          <w:sz w:val="28"/>
          <w:szCs w:val="28"/>
        </w:rPr>
      </w:pPr>
      <w:r w:rsidRPr="002C1CF5">
        <w:rPr>
          <w:rFonts w:eastAsia="標楷體" w:cs="標楷體" w:hint="eastAsia"/>
          <w:sz w:val="28"/>
          <w:szCs w:val="28"/>
        </w:rPr>
        <w:lastRenderedPageBreak/>
        <w:t xml:space="preserve"> </w:t>
      </w:r>
      <w:r w:rsidRPr="002C1CF5">
        <w:rPr>
          <w:rFonts w:eastAsia="標楷體" w:cs="標楷體" w:hint="eastAsia"/>
          <w:sz w:val="28"/>
          <w:szCs w:val="28"/>
        </w:rPr>
        <w:t>（八）申請人未於本校核准之時間使用場地者，除前條規定外，已繳納之各項</w:t>
      </w:r>
    </w:p>
    <w:p w:rsidR="00510EE8" w:rsidRPr="002C1CF5" w:rsidRDefault="00510EE8" w:rsidP="00510EE8">
      <w:pPr>
        <w:snapToGrid w:val="0"/>
        <w:spacing w:before="100" w:beforeAutospacing="1" w:after="100" w:afterAutospacing="1" w:line="400" w:lineRule="exact"/>
        <w:ind w:leftChars="170" w:left="408" w:right="-97"/>
        <w:contextualSpacing/>
        <w:jc w:val="both"/>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費用不予退還。</w:t>
      </w:r>
    </w:p>
    <w:p w:rsidR="00510EE8" w:rsidRDefault="00510EE8" w:rsidP="00510EE8">
      <w:pPr>
        <w:snapToGrid w:val="0"/>
        <w:spacing w:before="100" w:beforeAutospacing="1" w:after="100" w:afterAutospacing="1" w:line="400" w:lineRule="exact"/>
        <w:ind w:leftChars="170" w:left="408" w:right="-97"/>
        <w:contextualSpacing/>
        <w:jc w:val="both"/>
        <w:rPr>
          <w:rFonts w:eastAsia="標楷體" w:cs="標楷體"/>
          <w:sz w:val="28"/>
          <w:szCs w:val="28"/>
        </w:rPr>
      </w:pPr>
      <w:r>
        <w:rPr>
          <w:rFonts w:eastAsia="標楷體" w:cs="標楷體" w:hint="eastAsia"/>
          <w:sz w:val="28"/>
          <w:szCs w:val="28"/>
        </w:rPr>
        <w:t xml:space="preserve">      </w:t>
      </w:r>
      <w:r w:rsidRPr="002C1CF5">
        <w:rPr>
          <w:rFonts w:eastAsia="標楷體" w:cs="標楷體" w:hint="eastAsia"/>
          <w:sz w:val="28"/>
          <w:szCs w:val="28"/>
        </w:rPr>
        <w:t>但因不可抗力之事由致不能使用者，已繳納之各項費用及保證金無息退</w:t>
      </w:r>
    </w:p>
    <w:p w:rsidR="00510EE8" w:rsidRPr="002C1CF5" w:rsidRDefault="00510EE8" w:rsidP="00510EE8">
      <w:pPr>
        <w:snapToGrid w:val="0"/>
        <w:spacing w:before="100" w:beforeAutospacing="1" w:after="100" w:afterAutospacing="1" w:line="400" w:lineRule="exact"/>
        <w:ind w:leftChars="170" w:left="408" w:right="-97"/>
        <w:contextualSpacing/>
        <w:jc w:val="both"/>
        <w:rPr>
          <w:rFonts w:ascii="新細明體" w:cs="Times New Roman"/>
          <w:i/>
          <w:iCs/>
          <w:color w:val="0000FF"/>
          <w:sz w:val="28"/>
          <w:szCs w:val="28"/>
          <w:bdr w:val="single" w:sz="4" w:space="0" w:color="auto" w:frame="1"/>
        </w:rPr>
      </w:pPr>
      <w:r>
        <w:rPr>
          <w:rFonts w:eastAsia="標楷體" w:cs="標楷體" w:hint="eastAsia"/>
          <w:sz w:val="28"/>
          <w:szCs w:val="28"/>
        </w:rPr>
        <w:t xml:space="preserve">      </w:t>
      </w:r>
      <w:r w:rsidRPr="002C1CF5">
        <w:rPr>
          <w:rFonts w:eastAsia="標楷體" w:cs="標楷體" w:hint="eastAsia"/>
          <w:sz w:val="28"/>
          <w:szCs w:val="28"/>
        </w:rPr>
        <w:t>還。</w:t>
      </w:r>
    </w:p>
    <w:p w:rsidR="00510EE8" w:rsidRPr="002C1CF5" w:rsidRDefault="00510EE8" w:rsidP="00510EE8">
      <w:pPr>
        <w:snapToGrid w:val="0"/>
        <w:spacing w:before="100" w:beforeAutospacing="1" w:after="100" w:afterAutospacing="1" w:line="400" w:lineRule="exact"/>
        <w:ind w:left="840" w:right="-97" w:hangingChars="300" w:hanging="840"/>
        <w:contextualSpacing/>
        <w:rPr>
          <w:rFonts w:ascii="Times New Roman" w:eastAsia="標楷體" w:hAnsi="Times New Roman" w:cs="Times New Roman"/>
          <w:sz w:val="28"/>
          <w:szCs w:val="28"/>
        </w:rPr>
      </w:pPr>
      <w:r w:rsidRPr="002C1CF5">
        <w:rPr>
          <w:rFonts w:eastAsia="標楷體" w:cs="標楷體" w:hint="eastAsia"/>
          <w:sz w:val="28"/>
          <w:szCs w:val="28"/>
        </w:rPr>
        <w:t>十二、保證金於場地使用完畢，經本校確認場地與相關設施及設備無毀損、滅失，並依規定回復原狀，且無其他應扣抵保證金之情事後，無息退還。</w:t>
      </w:r>
    </w:p>
    <w:p w:rsidR="00510EE8" w:rsidRPr="002C1CF5" w:rsidRDefault="00510EE8" w:rsidP="00510EE8">
      <w:pPr>
        <w:snapToGrid w:val="0"/>
        <w:spacing w:before="100" w:beforeAutospacing="1" w:after="100" w:afterAutospacing="1" w:line="400" w:lineRule="exact"/>
        <w:ind w:right="-97"/>
        <w:contextualSpacing/>
        <w:rPr>
          <w:rFonts w:ascii="Times New Roman" w:eastAsia="標楷體" w:hAnsi="Times New Roman" w:cs="Times New Roman"/>
          <w:sz w:val="28"/>
          <w:szCs w:val="28"/>
        </w:rPr>
      </w:pPr>
      <w:r w:rsidRPr="002C1CF5">
        <w:rPr>
          <w:rFonts w:eastAsia="標楷體" w:cs="標楷體" w:hint="eastAsia"/>
          <w:sz w:val="28"/>
          <w:szCs w:val="28"/>
        </w:rPr>
        <w:t>十三、依本要點申請使用之收入，應納入學校教育發展基金運用。</w:t>
      </w:r>
    </w:p>
    <w:p w:rsidR="00510EE8" w:rsidRPr="008F002A" w:rsidRDefault="00510EE8" w:rsidP="00510EE8">
      <w:pPr>
        <w:snapToGrid w:val="0"/>
        <w:spacing w:before="100" w:beforeAutospacing="1" w:after="100" w:afterAutospacing="1" w:line="400" w:lineRule="exact"/>
        <w:ind w:left="840" w:right="-97" w:hangingChars="300" w:hanging="840"/>
        <w:contextualSpacing/>
        <w:rPr>
          <w:rFonts w:eastAsia="標楷體" w:cs="標楷體"/>
          <w:szCs w:val="24"/>
        </w:rPr>
      </w:pPr>
      <w:r w:rsidRPr="002C1CF5">
        <w:rPr>
          <w:rFonts w:eastAsia="標楷體" w:cs="標楷體" w:hint="eastAsia"/>
          <w:sz w:val="28"/>
          <w:szCs w:val="28"/>
        </w:rPr>
        <w:t>十四、本場地使用管理要點，經校務會議通過並報請高雄市政府教育局核備後實施，修正時亦同。</w:t>
      </w:r>
    </w:p>
    <w:p w:rsidR="00DE5878" w:rsidRDefault="00DE5878" w:rsidP="00DE5878">
      <w:pPr>
        <w:snapToGrid w:val="0"/>
        <w:spacing w:before="100" w:beforeAutospacing="1" w:after="100" w:afterAutospacing="1" w:line="400" w:lineRule="exact"/>
        <w:ind w:right="-97"/>
        <w:contextualSpacing/>
        <w:rPr>
          <w:rFonts w:ascii="Times New Roman" w:eastAsia="標楷體" w:hAnsi="Times New Roman" w:cs="Times New Roman"/>
          <w:szCs w:val="24"/>
        </w:rPr>
      </w:pPr>
    </w:p>
    <w:tbl>
      <w:tblPr>
        <w:tblW w:w="10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2"/>
        <w:gridCol w:w="1083"/>
        <w:gridCol w:w="1040"/>
        <w:gridCol w:w="1080"/>
        <w:gridCol w:w="2159"/>
        <w:gridCol w:w="1106"/>
        <w:gridCol w:w="2605"/>
      </w:tblGrid>
      <w:tr w:rsidR="00DE5878" w:rsidTr="00DE5878">
        <w:trPr>
          <w:jc w:val="center"/>
        </w:trPr>
        <w:tc>
          <w:tcPr>
            <w:tcW w:w="10460" w:type="dxa"/>
            <w:gridSpan w:val="7"/>
            <w:tcBorders>
              <w:top w:val="single" w:sz="18" w:space="0" w:color="auto"/>
              <w:left w:val="single" w:sz="24" w:space="0" w:color="auto"/>
              <w:bottom w:val="single" w:sz="18" w:space="0" w:color="auto"/>
              <w:right w:val="single" w:sz="24" w:space="0" w:color="auto"/>
            </w:tcBorders>
            <w:vAlign w:val="center"/>
            <w:hideMark/>
          </w:tcPr>
          <w:p w:rsidR="00DE5878" w:rsidRDefault="00DE5878">
            <w:pPr>
              <w:ind w:firstLineChars="50" w:firstLine="120"/>
              <w:jc w:val="center"/>
              <w:rPr>
                <w:rFonts w:ascii="標楷體" w:eastAsia="標楷體" w:hAnsi="標楷體" w:cs="Times New Roman"/>
                <w:szCs w:val="24"/>
              </w:rPr>
            </w:pPr>
            <w:r>
              <w:rPr>
                <w:rFonts w:ascii="標楷體" w:eastAsia="標楷體" w:hAnsi="標楷體" w:cs="標楷體" w:hint="eastAsia"/>
                <w:szCs w:val="24"/>
              </w:rPr>
              <w:t>高雄市立獅甲國民中學場地使用收費標準表 (1</w:t>
            </w:r>
            <w:r w:rsidR="00AA0E07">
              <w:rPr>
                <w:rFonts w:ascii="標楷體" w:eastAsia="標楷體" w:hAnsi="標楷體" w:cs="標楷體" w:hint="eastAsia"/>
                <w:szCs w:val="24"/>
              </w:rPr>
              <w:t>11年版</w:t>
            </w:r>
            <w:bookmarkStart w:id="0" w:name="_GoBack"/>
            <w:bookmarkEnd w:id="0"/>
            <w:r>
              <w:rPr>
                <w:rFonts w:ascii="標楷體" w:eastAsia="標楷體" w:hAnsi="標楷體" w:cs="標楷體" w:hint="eastAsia"/>
                <w:szCs w:val="24"/>
              </w:rPr>
              <w:t>)   單位：元</w:t>
            </w:r>
          </w:p>
        </w:tc>
      </w:tr>
      <w:tr w:rsidR="00DE5878" w:rsidTr="00DE5878">
        <w:trPr>
          <w:jc w:val="center"/>
        </w:trPr>
        <w:tc>
          <w:tcPr>
            <w:tcW w:w="1384" w:type="dxa"/>
            <w:tcBorders>
              <w:top w:val="single" w:sz="18" w:space="0" w:color="auto"/>
              <w:left w:val="single" w:sz="24" w:space="0" w:color="auto"/>
              <w:bottom w:val="single" w:sz="18"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使用項目</w:t>
            </w:r>
          </w:p>
        </w:tc>
        <w:tc>
          <w:tcPr>
            <w:tcW w:w="1084" w:type="dxa"/>
            <w:tcBorders>
              <w:top w:val="single" w:sz="18" w:space="0" w:color="auto"/>
              <w:left w:val="single" w:sz="2" w:space="0" w:color="auto"/>
              <w:bottom w:val="single" w:sz="18"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計費</w:t>
            </w:r>
          </w:p>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單位</w:t>
            </w:r>
          </w:p>
        </w:tc>
        <w:tc>
          <w:tcPr>
            <w:tcW w:w="1040" w:type="dxa"/>
            <w:tcBorders>
              <w:top w:val="single" w:sz="18" w:space="0" w:color="auto"/>
              <w:left w:val="single" w:sz="18" w:space="0" w:color="auto"/>
              <w:bottom w:val="single" w:sz="18"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場地費</w:t>
            </w:r>
          </w:p>
        </w:tc>
        <w:tc>
          <w:tcPr>
            <w:tcW w:w="1080" w:type="dxa"/>
            <w:tcBorders>
              <w:top w:val="single" w:sz="18" w:space="0" w:color="auto"/>
              <w:left w:val="single" w:sz="4" w:space="0" w:color="auto"/>
              <w:bottom w:val="single" w:sz="18" w:space="0" w:color="auto"/>
              <w:right w:val="single" w:sz="4" w:space="0" w:color="auto"/>
            </w:tcBorders>
            <w:vAlign w:val="center"/>
            <w:hideMark/>
          </w:tcPr>
          <w:p w:rsidR="00DE5878" w:rsidRDefault="00DE5878">
            <w:pPr>
              <w:jc w:val="right"/>
              <w:rPr>
                <w:rFonts w:ascii="標楷體" w:eastAsia="標楷體" w:hAnsi="標楷體" w:cs="Times New Roman"/>
                <w:color w:val="000000"/>
                <w:szCs w:val="24"/>
              </w:rPr>
            </w:pPr>
            <w:r>
              <w:rPr>
                <w:rFonts w:ascii="標楷體" w:eastAsia="標楷體" w:hAnsi="標楷體" w:cs="標楷體" w:hint="eastAsia"/>
                <w:color w:val="000000"/>
                <w:szCs w:val="24"/>
              </w:rPr>
              <w:t>清  潔</w:t>
            </w:r>
          </w:p>
          <w:p w:rsidR="00DE5878" w:rsidRDefault="00DE5878">
            <w:pPr>
              <w:jc w:val="right"/>
              <w:rPr>
                <w:rFonts w:ascii="標楷體" w:eastAsia="標楷體" w:hAnsi="標楷體" w:cs="Times New Roman"/>
                <w:color w:val="000000"/>
                <w:szCs w:val="24"/>
              </w:rPr>
            </w:pPr>
            <w:r>
              <w:rPr>
                <w:rFonts w:ascii="標楷體" w:eastAsia="標楷體" w:hAnsi="標楷體" w:cs="標楷體" w:hint="eastAsia"/>
                <w:color w:val="000000"/>
                <w:szCs w:val="24"/>
              </w:rPr>
              <w:t>管理費</w:t>
            </w:r>
          </w:p>
        </w:tc>
        <w:tc>
          <w:tcPr>
            <w:tcW w:w="2160" w:type="dxa"/>
            <w:tcBorders>
              <w:top w:val="single" w:sz="18" w:space="0" w:color="auto"/>
              <w:left w:val="single" w:sz="4" w:space="0" w:color="auto"/>
              <w:bottom w:val="single" w:sz="18"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水電費</w:t>
            </w:r>
          </w:p>
        </w:tc>
        <w:tc>
          <w:tcPr>
            <w:tcW w:w="1106" w:type="dxa"/>
            <w:tcBorders>
              <w:top w:val="single" w:sz="18" w:space="0" w:color="auto"/>
              <w:left w:val="single" w:sz="4" w:space="0" w:color="auto"/>
              <w:bottom w:val="single" w:sz="18"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保證金</w:t>
            </w:r>
          </w:p>
        </w:tc>
        <w:tc>
          <w:tcPr>
            <w:tcW w:w="2606" w:type="dxa"/>
            <w:tcBorders>
              <w:top w:val="single" w:sz="18" w:space="0" w:color="auto"/>
              <w:left w:val="single" w:sz="4" w:space="0" w:color="auto"/>
              <w:bottom w:val="single" w:sz="18" w:space="0" w:color="auto"/>
              <w:right w:val="single" w:sz="24" w:space="0" w:color="auto"/>
            </w:tcBorders>
            <w:vAlign w:val="center"/>
            <w:hideMark/>
          </w:tcPr>
          <w:p w:rsidR="00DE5878" w:rsidRDefault="00DE5878">
            <w:pPr>
              <w:ind w:firstLineChars="50" w:firstLine="120"/>
              <w:jc w:val="center"/>
              <w:rPr>
                <w:rFonts w:ascii="標楷體" w:eastAsia="標楷體" w:hAnsi="標楷體" w:cs="Times New Roman"/>
                <w:color w:val="000000"/>
                <w:szCs w:val="24"/>
              </w:rPr>
            </w:pPr>
            <w:r>
              <w:rPr>
                <w:rFonts w:ascii="標楷體" w:eastAsia="標楷體" w:hAnsi="標楷體" w:cs="標楷體" w:hint="eastAsia"/>
                <w:color w:val="000000"/>
                <w:szCs w:val="24"/>
              </w:rPr>
              <w:t xml:space="preserve">備       </w:t>
            </w:r>
            <w:proofErr w:type="gramStart"/>
            <w:r>
              <w:rPr>
                <w:rFonts w:ascii="標楷體" w:eastAsia="標楷體" w:hAnsi="標楷體" w:cs="標楷體" w:hint="eastAsia"/>
                <w:color w:val="000000"/>
                <w:szCs w:val="24"/>
              </w:rPr>
              <w:t>註</w:t>
            </w:r>
            <w:proofErr w:type="gramEnd"/>
          </w:p>
        </w:tc>
      </w:tr>
      <w:tr w:rsidR="00DE5878" w:rsidTr="00DE5878">
        <w:trPr>
          <w:jc w:val="center"/>
        </w:trPr>
        <w:tc>
          <w:tcPr>
            <w:tcW w:w="1384" w:type="dxa"/>
            <w:tcBorders>
              <w:top w:val="single" w:sz="18"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普通教室</w:t>
            </w:r>
          </w:p>
        </w:tc>
        <w:tc>
          <w:tcPr>
            <w:tcW w:w="1084" w:type="dxa"/>
            <w:tcBorders>
              <w:top w:val="single" w:sz="18"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間</w:t>
            </w:r>
          </w:p>
        </w:tc>
        <w:tc>
          <w:tcPr>
            <w:tcW w:w="1040" w:type="dxa"/>
            <w:tcBorders>
              <w:top w:val="single" w:sz="18"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100元</w:t>
            </w:r>
          </w:p>
        </w:tc>
        <w:tc>
          <w:tcPr>
            <w:tcW w:w="1080" w:type="dxa"/>
            <w:tcBorders>
              <w:top w:val="single" w:sz="18"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150元</w:t>
            </w:r>
          </w:p>
        </w:tc>
        <w:tc>
          <w:tcPr>
            <w:tcW w:w="2160" w:type="dxa"/>
            <w:tcBorders>
              <w:top w:val="single" w:sz="18"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both"/>
              <w:rPr>
                <w:rFonts w:ascii="標楷體" w:eastAsia="標楷體" w:hAnsi="標楷體" w:cs="Times New Roman"/>
                <w:color w:val="000000" w:themeColor="text1"/>
                <w:szCs w:val="24"/>
              </w:rPr>
            </w:pPr>
            <w:r>
              <w:rPr>
                <w:rFonts w:ascii="標楷體" w:eastAsia="標楷體" w:hAnsi="標楷體" w:cs="標楷體" w:hint="eastAsia"/>
                <w:color w:val="000000" w:themeColor="text1"/>
                <w:szCs w:val="24"/>
              </w:rPr>
              <w:t>1.風扇：40元</w:t>
            </w:r>
          </w:p>
          <w:p w:rsidR="00DE5878" w:rsidRDefault="00DE5878">
            <w:pPr>
              <w:spacing w:line="240" w:lineRule="atLeast"/>
              <w:jc w:val="both"/>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2.照明：40元</w:t>
            </w:r>
          </w:p>
          <w:p w:rsidR="00DE5878" w:rsidRDefault="00DE5878">
            <w:pPr>
              <w:spacing w:line="240" w:lineRule="atLeast"/>
              <w:jc w:val="both"/>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3.投影機</w:t>
            </w:r>
            <w:r>
              <w:rPr>
                <w:rFonts w:ascii="新細明體" w:hAnsi="新細明體" w:cs="標楷體" w:hint="eastAsia"/>
                <w:color w:val="000000" w:themeColor="text1"/>
                <w:szCs w:val="24"/>
              </w:rPr>
              <w:t>：</w:t>
            </w:r>
            <w:r>
              <w:rPr>
                <w:rFonts w:ascii="標楷體" w:eastAsia="標楷體" w:hAnsi="標楷體" w:cs="標楷體" w:hint="eastAsia"/>
                <w:color w:val="000000" w:themeColor="text1"/>
                <w:szCs w:val="24"/>
              </w:rPr>
              <w:t>40元</w:t>
            </w:r>
          </w:p>
          <w:p w:rsidR="00DE5878" w:rsidRDefault="00DE5878">
            <w:pPr>
              <w:spacing w:line="240" w:lineRule="atLeast"/>
              <w:jc w:val="both"/>
              <w:rPr>
                <w:rFonts w:ascii="標楷體" w:eastAsia="標楷體" w:hAnsi="標楷體" w:cs="Times New Roman"/>
                <w:color w:val="000000" w:themeColor="text1"/>
                <w:szCs w:val="24"/>
              </w:rPr>
            </w:pPr>
            <w:r>
              <w:rPr>
                <w:rFonts w:ascii="標楷體" w:eastAsia="標楷體" w:hAnsi="標楷體" w:cs="標楷體" w:hint="eastAsia"/>
                <w:color w:val="000000" w:themeColor="text1"/>
                <w:szCs w:val="24"/>
              </w:rPr>
              <w:t>4.冷氣：240元</w:t>
            </w:r>
          </w:p>
        </w:tc>
        <w:tc>
          <w:tcPr>
            <w:tcW w:w="1106" w:type="dxa"/>
            <w:tcBorders>
              <w:top w:val="single" w:sz="18"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700元</w:t>
            </w:r>
          </w:p>
        </w:tc>
        <w:tc>
          <w:tcPr>
            <w:tcW w:w="2606" w:type="dxa"/>
            <w:tcBorders>
              <w:top w:val="single" w:sz="18" w:space="0" w:color="auto"/>
              <w:left w:val="single" w:sz="4" w:space="0" w:color="auto"/>
              <w:bottom w:val="single" w:sz="4" w:space="0" w:color="auto"/>
              <w:right w:val="single" w:sz="24" w:space="0" w:color="auto"/>
            </w:tcBorders>
            <w:vAlign w:val="center"/>
          </w:tcPr>
          <w:p w:rsidR="00DE5878" w:rsidRDefault="00DE5878">
            <w:pPr>
              <w:rPr>
                <w:rFonts w:ascii="標楷體" w:eastAsia="標楷體" w:hAnsi="標楷體" w:cs="Times New Roman"/>
                <w:color w:val="000000"/>
                <w:szCs w:val="24"/>
              </w:rPr>
            </w:pPr>
          </w:p>
        </w:tc>
      </w:tr>
      <w:tr w:rsidR="00DE5878" w:rsidTr="00DE5878">
        <w:trPr>
          <w:trHeight w:val="821"/>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專科教室</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間</w:t>
            </w:r>
          </w:p>
        </w:tc>
        <w:tc>
          <w:tcPr>
            <w:tcW w:w="1040" w:type="dxa"/>
            <w:tcBorders>
              <w:top w:val="single" w:sz="4" w:space="0" w:color="auto"/>
              <w:left w:val="single" w:sz="18" w:space="0" w:color="auto"/>
              <w:bottom w:val="single" w:sz="4" w:space="0" w:color="auto"/>
              <w:right w:val="single" w:sz="4" w:space="0" w:color="auto"/>
            </w:tcBorders>
            <w:vAlign w:val="center"/>
          </w:tcPr>
          <w:p w:rsidR="00DE5878" w:rsidRDefault="00DE5878">
            <w:pPr>
              <w:jc w:val="center"/>
              <w:rPr>
                <w:rFonts w:ascii="標楷體" w:eastAsia="標楷體" w:hAnsi="標楷體" w:cs="標楷體"/>
                <w:color w:val="000000"/>
                <w:szCs w:val="24"/>
              </w:rPr>
            </w:pPr>
          </w:p>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115元</w:t>
            </w:r>
          </w:p>
          <w:p w:rsidR="00DE5878" w:rsidRDefault="00DE5878">
            <w:pPr>
              <w:jc w:val="center"/>
              <w:rPr>
                <w:rFonts w:ascii="標楷體" w:eastAsia="標楷體" w:hAnsi="標楷體"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5878" w:rsidRDefault="00DE5878">
            <w:pPr>
              <w:jc w:val="center"/>
              <w:rPr>
                <w:rFonts w:ascii="標楷體" w:eastAsia="標楷體" w:hAnsi="標楷體" w:cs="標楷體"/>
                <w:color w:val="000000"/>
                <w:szCs w:val="24"/>
              </w:rPr>
            </w:pPr>
          </w:p>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190元</w:t>
            </w:r>
          </w:p>
          <w:p w:rsidR="00DE5878" w:rsidRDefault="00DE5878">
            <w:pPr>
              <w:ind w:firstLineChars="100" w:firstLine="240"/>
              <w:jc w:val="center"/>
              <w:rPr>
                <w:rFonts w:ascii="標楷體" w:eastAsia="標楷體" w:hAnsi="標楷體" w:cs="Times New Roman"/>
                <w:color w:val="000000"/>
                <w:szCs w:val="24"/>
              </w:rPr>
            </w:pP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both"/>
              <w:rPr>
                <w:rFonts w:ascii="標楷體" w:eastAsia="標楷體" w:hAnsi="標楷體" w:cs="Times New Roman"/>
                <w:color w:val="000000"/>
                <w:szCs w:val="24"/>
              </w:rPr>
            </w:pPr>
            <w:r>
              <w:rPr>
                <w:rFonts w:ascii="標楷體" w:eastAsia="標楷體" w:hAnsi="標楷體" w:cs="標楷體" w:hint="eastAsia"/>
                <w:color w:val="000000"/>
                <w:szCs w:val="24"/>
              </w:rPr>
              <w:t>1.冷氣：275元</w:t>
            </w:r>
          </w:p>
          <w:p w:rsidR="00DE5878" w:rsidRDefault="00DE5878">
            <w:pPr>
              <w:spacing w:line="240" w:lineRule="atLeast"/>
              <w:rPr>
                <w:rFonts w:ascii="標楷體" w:eastAsia="標楷體" w:hAnsi="標楷體" w:cs="標楷體"/>
                <w:color w:val="000000"/>
                <w:szCs w:val="24"/>
              </w:rPr>
            </w:pPr>
            <w:r>
              <w:rPr>
                <w:rFonts w:ascii="標楷體" w:eastAsia="標楷體" w:hAnsi="標楷體" w:cs="標楷體" w:hint="eastAsia"/>
                <w:color w:val="000000"/>
                <w:szCs w:val="24"/>
              </w:rPr>
              <w:t>2.照明：55元</w:t>
            </w:r>
          </w:p>
          <w:p w:rsidR="00DE5878" w:rsidRDefault="00DE5878">
            <w:pPr>
              <w:spacing w:line="240" w:lineRule="atLeast"/>
              <w:jc w:val="both"/>
              <w:rPr>
                <w:rFonts w:ascii="標楷體" w:eastAsia="標楷體" w:hAnsi="標楷體" w:cs="標楷體"/>
                <w:color w:val="FF0000"/>
                <w:szCs w:val="24"/>
              </w:rPr>
            </w:pPr>
            <w:r>
              <w:rPr>
                <w:rFonts w:ascii="標楷體" w:eastAsia="標楷體" w:hAnsi="標楷體" w:cs="標楷體" w:hint="eastAsia"/>
                <w:color w:val="000000" w:themeColor="text1"/>
                <w:szCs w:val="24"/>
              </w:rPr>
              <w:t>3.投影機</w:t>
            </w:r>
            <w:r>
              <w:rPr>
                <w:rFonts w:ascii="新細明體" w:hAnsi="新細明體" w:cs="標楷體" w:hint="eastAsia"/>
                <w:color w:val="000000" w:themeColor="text1"/>
                <w:szCs w:val="24"/>
              </w:rPr>
              <w:t>：</w:t>
            </w:r>
            <w:r>
              <w:rPr>
                <w:rFonts w:ascii="標楷體" w:eastAsia="標楷體" w:hAnsi="標楷體" w:cs="標楷體" w:hint="eastAsia"/>
                <w:color w:val="000000" w:themeColor="text1"/>
                <w:szCs w:val="24"/>
              </w:rPr>
              <w:t>40元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3500元</w:t>
            </w:r>
          </w:p>
        </w:tc>
        <w:tc>
          <w:tcPr>
            <w:tcW w:w="2606" w:type="dxa"/>
            <w:tcBorders>
              <w:top w:val="single" w:sz="4" w:space="0" w:color="auto"/>
              <w:left w:val="single" w:sz="4" w:space="0" w:color="auto"/>
              <w:bottom w:val="single" w:sz="4" w:space="0" w:color="auto"/>
              <w:right w:val="single" w:sz="24" w:space="0" w:color="auto"/>
            </w:tcBorders>
            <w:vAlign w:val="center"/>
            <w:hideMark/>
          </w:tcPr>
          <w:p w:rsidR="00DE5878" w:rsidRDefault="00DE5878">
            <w:pPr>
              <w:ind w:left="240" w:hangingChars="100" w:hanging="240"/>
              <w:rPr>
                <w:rFonts w:ascii="標楷體" w:eastAsia="標楷體" w:hAnsi="標楷體" w:cs="Times New Roman"/>
                <w:color w:val="000000"/>
                <w:szCs w:val="24"/>
              </w:rPr>
            </w:pPr>
            <w:r>
              <w:rPr>
                <w:rFonts w:ascii="標楷體" w:eastAsia="標楷體" w:hAnsi="標楷體" w:cs="Times New Roman" w:hint="eastAsia"/>
                <w:color w:val="000000"/>
                <w:szCs w:val="24"/>
              </w:rPr>
              <w:t>本校目前藝術、綜合</w:t>
            </w:r>
          </w:p>
          <w:p w:rsidR="00DE5878" w:rsidRDefault="00DE5878">
            <w:pPr>
              <w:ind w:left="240" w:hangingChars="100" w:hanging="240"/>
              <w:rPr>
                <w:rFonts w:ascii="標楷體" w:eastAsia="標楷體" w:hAnsi="標楷體" w:cs="Times New Roman"/>
                <w:color w:val="000000"/>
                <w:szCs w:val="24"/>
              </w:rPr>
            </w:pPr>
            <w:r>
              <w:rPr>
                <w:rFonts w:ascii="標楷體" w:eastAsia="標楷體" w:hAnsi="標楷體" w:cs="Times New Roman" w:hint="eastAsia"/>
                <w:color w:val="000000"/>
                <w:szCs w:val="24"/>
              </w:rPr>
              <w:t>活動、數學、科技、</w:t>
            </w:r>
          </w:p>
          <w:p w:rsidR="00DE5878" w:rsidRDefault="00DE5878">
            <w:pPr>
              <w:ind w:left="240" w:hangingChars="100" w:hanging="240"/>
              <w:rPr>
                <w:rFonts w:ascii="標楷體" w:eastAsia="標楷體" w:hAnsi="標楷體" w:cs="Times New Roman"/>
                <w:color w:val="000000"/>
                <w:szCs w:val="24"/>
              </w:rPr>
            </w:pPr>
            <w:r>
              <w:rPr>
                <w:rFonts w:ascii="標楷體" w:eastAsia="標楷體" w:hAnsi="標楷體" w:cs="Times New Roman" w:hint="eastAsia"/>
                <w:color w:val="000000"/>
                <w:szCs w:val="24"/>
              </w:rPr>
              <w:t>社會、自然與英文專</w:t>
            </w:r>
          </w:p>
          <w:p w:rsidR="00DE5878" w:rsidRDefault="00DE5878">
            <w:pPr>
              <w:ind w:left="240" w:hangingChars="100" w:hanging="240"/>
              <w:rPr>
                <w:rFonts w:ascii="標楷體" w:eastAsia="標楷體" w:hAnsi="標楷體" w:cs="Times New Roman"/>
                <w:color w:val="000000"/>
                <w:szCs w:val="24"/>
              </w:rPr>
            </w:pPr>
            <w:r>
              <w:rPr>
                <w:rFonts w:ascii="標楷體" w:eastAsia="標楷體" w:hAnsi="標楷體" w:cs="Times New Roman" w:hint="eastAsia"/>
                <w:color w:val="000000"/>
                <w:szCs w:val="24"/>
              </w:rPr>
              <w:t>科教室無冷氣設備</w:t>
            </w:r>
          </w:p>
        </w:tc>
      </w:tr>
      <w:tr w:rsidR="00DE5878" w:rsidTr="00DE5878">
        <w:trPr>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資訊教室</w:t>
            </w:r>
          </w:p>
          <w:p w:rsidR="00DE5878" w:rsidRDefault="00DE5878">
            <w:pPr>
              <w:ind w:firstLineChars="50" w:firstLine="120"/>
              <w:jc w:val="center"/>
              <w:rPr>
                <w:rFonts w:ascii="標楷體" w:eastAsia="標楷體" w:hAnsi="標楷體" w:cs="標楷體"/>
                <w:color w:val="000000"/>
                <w:szCs w:val="24"/>
              </w:rPr>
            </w:pPr>
            <w:r>
              <w:rPr>
                <w:rFonts w:ascii="標楷體" w:eastAsia="標楷體" w:hAnsi="標楷體" w:cs="標楷體" w:hint="eastAsia"/>
                <w:color w:val="000000"/>
                <w:szCs w:val="24"/>
              </w:rPr>
              <w:t xml:space="preserve">( </w:t>
            </w:r>
            <w:smartTag w:uri="urn:schemas-microsoft-com:office:smarttags" w:element="chmetcnv">
              <w:smartTagPr>
                <w:attr w:name="TCSC" w:val="0"/>
                <w:attr w:name="NumberType" w:val="1"/>
                <w:attr w:name="Negative" w:val="False"/>
                <w:attr w:name="HasSpace" w:val="True"/>
                <w:attr w:name="SourceValue" w:val="5"/>
                <w:attr w:name="UnitName" w:val="F"/>
              </w:smartTagPr>
              <w:r>
                <w:rPr>
                  <w:rFonts w:ascii="標楷體" w:eastAsia="標楷體" w:hAnsi="標楷體" w:cs="標楷體" w:hint="eastAsia"/>
                  <w:color w:val="000000"/>
                  <w:szCs w:val="24"/>
                </w:rPr>
                <w:t>5 F</w:t>
              </w:r>
            </w:smartTag>
            <w:r>
              <w:rPr>
                <w:rFonts w:ascii="標楷體" w:eastAsia="標楷體" w:hAnsi="標楷體" w:cs="標楷體" w:hint="eastAsia"/>
                <w:color w:val="000000"/>
                <w:szCs w:val="24"/>
              </w:rPr>
              <w:t xml:space="preserve"> )</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間</w:t>
            </w:r>
          </w:p>
        </w:tc>
        <w:tc>
          <w:tcPr>
            <w:tcW w:w="1040" w:type="dxa"/>
            <w:tcBorders>
              <w:top w:val="single" w:sz="4" w:space="0" w:color="auto"/>
              <w:left w:val="single" w:sz="18" w:space="0" w:color="auto"/>
              <w:bottom w:val="single" w:sz="4" w:space="0" w:color="auto"/>
              <w:right w:val="single" w:sz="4" w:space="0" w:color="auto"/>
            </w:tcBorders>
            <w:vAlign w:val="center"/>
          </w:tcPr>
          <w:p w:rsidR="00DE5878" w:rsidRDefault="00DE5878">
            <w:pPr>
              <w:jc w:val="center"/>
              <w:rPr>
                <w:rFonts w:ascii="標楷體" w:eastAsia="標楷體" w:hAnsi="標楷體" w:cs="標楷體"/>
                <w:color w:val="000000"/>
                <w:szCs w:val="24"/>
              </w:rPr>
            </w:pPr>
          </w:p>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330元</w:t>
            </w:r>
          </w:p>
          <w:p w:rsidR="00DE5878" w:rsidRDefault="00DE5878">
            <w:pPr>
              <w:jc w:val="center"/>
              <w:rPr>
                <w:rFonts w:ascii="標楷體" w:eastAsia="標楷體" w:hAnsi="標楷體" w:cs="Times New Roman"/>
                <w:color w:val="00000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5878" w:rsidRDefault="00DE5878">
            <w:pPr>
              <w:jc w:val="center"/>
              <w:rPr>
                <w:rFonts w:ascii="標楷體" w:eastAsia="標楷體" w:hAnsi="標楷體" w:cs="標楷體"/>
                <w:color w:val="000000"/>
                <w:szCs w:val="24"/>
              </w:rPr>
            </w:pPr>
          </w:p>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280元</w:t>
            </w:r>
          </w:p>
          <w:p w:rsidR="00DE5878" w:rsidRDefault="00DE5878">
            <w:pPr>
              <w:ind w:right="240"/>
              <w:jc w:val="center"/>
              <w:rPr>
                <w:rFonts w:ascii="標楷體" w:eastAsia="標楷體" w:hAnsi="標楷體" w:cs="Times New Roman"/>
                <w:color w:val="000000"/>
                <w:szCs w:val="24"/>
              </w:rPr>
            </w:pP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ind w:left="240" w:hangingChars="100" w:hanging="240"/>
              <w:rPr>
                <w:rFonts w:ascii="標楷體" w:eastAsia="標楷體" w:hAnsi="標楷體" w:cs="Times New Roman"/>
                <w:color w:val="000000"/>
                <w:szCs w:val="24"/>
              </w:rPr>
            </w:pPr>
            <w:r>
              <w:rPr>
                <w:rFonts w:ascii="標楷體" w:eastAsia="標楷體" w:hAnsi="標楷體" w:cs="標楷體" w:hint="eastAsia"/>
                <w:color w:val="000000"/>
                <w:szCs w:val="24"/>
              </w:rPr>
              <w:t>1.以電腦數計，每部10元</w:t>
            </w:r>
          </w:p>
          <w:p w:rsidR="00DE5878" w:rsidRDefault="00DE5878">
            <w:pPr>
              <w:spacing w:line="240" w:lineRule="atLeast"/>
              <w:jc w:val="both"/>
              <w:rPr>
                <w:rFonts w:ascii="標楷體" w:eastAsia="標楷體" w:hAnsi="標楷體" w:cs="Times New Roman"/>
                <w:color w:val="000000"/>
                <w:szCs w:val="24"/>
              </w:rPr>
            </w:pPr>
            <w:r>
              <w:rPr>
                <w:rFonts w:ascii="標楷體" w:eastAsia="標楷體" w:hAnsi="標楷體" w:cs="標楷體" w:hint="eastAsia"/>
                <w:color w:val="000000"/>
                <w:szCs w:val="24"/>
              </w:rPr>
              <w:t>2.冷氣：530元</w:t>
            </w:r>
          </w:p>
          <w:p w:rsidR="00DE5878" w:rsidRDefault="00DE5878">
            <w:pPr>
              <w:spacing w:line="240" w:lineRule="atLeast"/>
              <w:rPr>
                <w:rFonts w:ascii="標楷體" w:eastAsia="標楷體" w:hAnsi="標楷體" w:cs="Times New Roman"/>
                <w:color w:val="000000"/>
                <w:szCs w:val="24"/>
              </w:rPr>
            </w:pPr>
            <w:r>
              <w:rPr>
                <w:rFonts w:ascii="標楷體" w:eastAsia="標楷體" w:hAnsi="標楷體" w:cs="標楷體" w:hint="eastAsia"/>
                <w:color w:val="000000"/>
                <w:szCs w:val="24"/>
              </w:rPr>
              <w:t xml:space="preserve">3.照明：80元 </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4500元</w:t>
            </w:r>
          </w:p>
        </w:tc>
        <w:tc>
          <w:tcPr>
            <w:tcW w:w="2606" w:type="dxa"/>
            <w:tcBorders>
              <w:top w:val="single" w:sz="4" w:space="0" w:color="auto"/>
              <w:left w:val="single" w:sz="4" w:space="0" w:color="auto"/>
              <w:bottom w:val="single" w:sz="4" w:space="0" w:color="auto"/>
              <w:right w:val="single" w:sz="24" w:space="0" w:color="auto"/>
            </w:tcBorders>
            <w:vAlign w:val="center"/>
          </w:tcPr>
          <w:p w:rsidR="00DE5878" w:rsidRDefault="00DE5878">
            <w:pPr>
              <w:ind w:left="240" w:hangingChars="100" w:hanging="240"/>
              <w:rPr>
                <w:rFonts w:ascii="標楷體" w:eastAsia="標楷體" w:hAnsi="標楷體" w:cs="Times New Roman"/>
                <w:color w:val="000000"/>
                <w:szCs w:val="24"/>
              </w:rPr>
            </w:pPr>
          </w:p>
        </w:tc>
      </w:tr>
      <w:tr w:rsidR="00DE5878" w:rsidTr="00DE5878">
        <w:trPr>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視聽教室</w:t>
            </w:r>
          </w:p>
          <w:p w:rsidR="00DE5878" w:rsidRDefault="00DE5878">
            <w:pPr>
              <w:ind w:firstLineChars="50" w:firstLine="120"/>
              <w:jc w:val="center"/>
              <w:rPr>
                <w:rFonts w:ascii="標楷體" w:eastAsia="標楷體" w:hAnsi="標楷體" w:cs="標楷體"/>
                <w:color w:val="000000"/>
                <w:szCs w:val="24"/>
              </w:rPr>
            </w:pPr>
            <w:r>
              <w:rPr>
                <w:rFonts w:ascii="標楷體" w:eastAsia="標楷體" w:hAnsi="標楷體" w:cs="標楷體" w:hint="eastAsia"/>
                <w:color w:val="000000"/>
                <w:szCs w:val="24"/>
              </w:rPr>
              <w:t xml:space="preserve">( </w:t>
            </w:r>
            <w:smartTag w:uri="urn:schemas-microsoft-com:office:smarttags" w:element="chmetcnv">
              <w:smartTagPr>
                <w:attr w:name="TCSC" w:val="0"/>
                <w:attr w:name="NumberType" w:val="1"/>
                <w:attr w:name="Negative" w:val="False"/>
                <w:attr w:name="HasSpace" w:val="True"/>
                <w:attr w:name="SourceValue" w:val="5"/>
                <w:attr w:name="UnitName" w:val="F"/>
              </w:smartTagPr>
              <w:r>
                <w:rPr>
                  <w:rFonts w:ascii="標楷體" w:eastAsia="標楷體" w:hAnsi="標楷體" w:cs="標楷體" w:hint="eastAsia"/>
                  <w:color w:val="000000"/>
                  <w:szCs w:val="24"/>
                </w:rPr>
                <w:t>5 F</w:t>
              </w:r>
            </w:smartTag>
            <w:r>
              <w:rPr>
                <w:rFonts w:ascii="標楷體" w:eastAsia="標楷體" w:hAnsi="標楷體" w:cs="標楷體" w:hint="eastAsia"/>
                <w:color w:val="000000"/>
                <w:szCs w:val="24"/>
              </w:rPr>
              <w:t xml:space="preserve"> )</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間</w:t>
            </w:r>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490元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420元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both"/>
              <w:rPr>
                <w:rFonts w:ascii="標楷體" w:eastAsia="標楷體" w:hAnsi="標楷體" w:cs="Times New Roman"/>
                <w:color w:val="000000"/>
                <w:szCs w:val="24"/>
              </w:rPr>
            </w:pPr>
            <w:r>
              <w:rPr>
                <w:rFonts w:ascii="標楷體" w:eastAsia="標楷體" w:hAnsi="標楷體" w:cs="標楷體" w:hint="eastAsia"/>
                <w:color w:val="000000"/>
                <w:szCs w:val="24"/>
              </w:rPr>
              <w:t>1.冷氣：700元</w:t>
            </w:r>
          </w:p>
          <w:p w:rsidR="00DE5878" w:rsidRDefault="00DE5878">
            <w:pPr>
              <w:spacing w:line="240" w:lineRule="atLeast"/>
              <w:rPr>
                <w:rFonts w:ascii="標楷體" w:eastAsia="標楷體" w:hAnsi="標楷體" w:cs="標楷體"/>
                <w:color w:val="000000"/>
                <w:szCs w:val="24"/>
              </w:rPr>
            </w:pPr>
            <w:r>
              <w:rPr>
                <w:rFonts w:ascii="標楷體" w:eastAsia="標楷體" w:hAnsi="標楷體" w:cs="標楷體" w:hint="eastAsia"/>
                <w:color w:val="000000"/>
                <w:szCs w:val="24"/>
              </w:rPr>
              <w:t>2.照明：110元</w:t>
            </w:r>
          </w:p>
          <w:p w:rsidR="00DE5878" w:rsidRDefault="00DE5878">
            <w:pPr>
              <w:spacing w:line="240" w:lineRule="atLeast"/>
              <w:jc w:val="both"/>
              <w:rPr>
                <w:rFonts w:ascii="標楷體" w:eastAsia="標楷體" w:hAnsi="標楷體" w:cs="標楷體"/>
                <w:color w:val="FF0000"/>
                <w:szCs w:val="24"/>
              </w:rPr>
            </w:pPr>
            <w:r>
              <w:rPr>
                <w:rFonts w:ascii="標楷體" w:eastAsia="標楷體" w:hAnsi="標楷體" w:cs="標楷體" w:hint="eastAsia"/>
                <w:color w:val="000000" w:themeColor="text1"/>
                <w:szCs w:val="24"/>
              </w:rPr>
              <w:t>3.投影機</w:t>
            </w:r>
            <w:r>
              <w:rPr>
                <w:rFonts w:ascii="新細明體" w:hAnsi="新細明體" w:cs="標楷體" w:hint="eastAsia"/>
                <w:color w:val="000000" w:themeColor="text1"/>
                <w:szCs w:val="24"/>
              </w:rPr>
              <w:t>：</w:t>
            </w:r>
            <w:r>
              <w:rPr>
                <w:rFonts w:ascii="標楷體" w:eastAsia="標楷體" w:hAnsi="標楷體" w:cs="標楷體" w:hint="eastAsia"/>
                <w:color w:val="000000" w:themeColor="text1"/>
                <w:szCs w:val="24"/>
              </w:rPr>
              <w:t>40元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4500元</w:t>
            </w:r>
          </w:p>
        </w:tc>
        <w:tc>
          <w:tcPr>
            <w:tcW w:w="2606" w:type="dxa"/>
            <w:tcBorders>
              <w:top w:val="single" w:sz="4" w:space="0" w:color="auto"/>
              <w:left w:val="single" w:sz="4" w:space="0" w:color="auto"/>
              <w:bottom w:val="single" w:sz="4" w:space="0" w:color="auto"/>
              <w:right w:val="single" w:sz="24" w:space="0" w:color="auto"/>
            </w:tcBorders>
            <w:vAlign w:val="center"/>
          </w:tcPr>
          <w:p w:rsidR="00DE5878" w:rsidRDefault="00DE5878">
            <w:pPr>
              <w:ind w:left="120" w:hangingChars="50" w:hanging="120"/>
              <w:rPr>
                <w:rFonts w:ascii="標楷體" w:eastAsia="標楷體" w:hAnsi="標楷體" w:cs="Times New Roman"/>
                <w:color w:val="000000"/>
                <w:szCs w:val="24"/>
              </w:rPr>
            </w:pPr>
          </w:p>
        </w:tc>
      </w:tr>
      <w:tr w:rsidR="00DE5878" w:rsidTr="00DE5878">
        <w:trPr>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禮    堂</w:t>
            </w:r>
          </w:p>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(固定座位)</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間</w:t>
            </w:r>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450元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495元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both"/>
              <w:rPr>
                <w:rFonts w:ascii="標楷體" w:eastAsia="標楷體" w:hAnsi="標楷體" w:cs="Times New Roman"/>
                <w:color w:val="000000"/>
                <w:szCs w:val="24"/>
              </w:rPr>
            </w:pPr>
            <w:r>
              <w:rPr>
                <w:rFonts w:ascii="標楷體" w:eastAsia="標楷體" w:hAnsi="標楷體" w:cs="標楷體" w:hint="eastAsia"/>
                <w:color w:val="000000"/>
                <w:szCs w:val="24"/>
              </w:rPr>
              <w:t>1.冷氣：2700元</w:t>
            </w:r>
          </w:p>
          <w:p w:rsidR="00DE5878" w:rsidRDefault="00DE5878">
            <w:pPr>
              <w:spacing w:line="240" w:lineRule="atLeast"/>
              <w:jc w:val="both"/>
              <w:rPr>
                <w:rFonts w:ascii="標楷體" w:eastAsia="標楷體" w:hAnsi="標楷體" w:cs="標楷體"/>
                <w:color w:val="000000"/>
                <w:szCs w:val="24"/>
              </w:rPr>
            </w:pPr>
            <w:r>
              <w:rPr>
                <w:rFonts w:ascii="標楷體" w:eastAsia="標楷體" w:hAnsi="標楷體" w:cs="標楷體" w:hint="eastAsia"/>
                <w:color w:val="000000"/>
                <w:szCs w:val="24"/>
              </w:rPr>
              <w:t>2.照明：360元</w:t>
            </w:r>
          </w:p>
          <w:p w:rsidR="00DE5878" w:rsidRDefault="00DE5878">
            <w:pPr>
              <w:spacing w:line="240" w:lineRule="atLeast"/>
              <w:jc w:val="both"/>
              <w:rPr>
                <w:rFonts w:ascii="標楷體" w:eastAsia="標楷體" w:hAnsi="標楷體" w:cs="標楷體"/>
                <w:color w:val="FF0000"/>
                <w:szCs w:val="24"/>
              </w:rPr>
            </w:pPr>
            <w:r>
              <w:rPr>
                <w:rFonts w:ascii="標楷體" w:eastAsia="標楷體" w:hAnsi="標楷體" w:cs="標楷體" w:hint="eastAsia"/>
                <w:color w:val="000000" w:themeColor="text1"/>
                <w:szCs w:val="24"/>
              </w:rPr>
              <w:t>3.投影機</w:t>
            </w:r>
            <w:r>
              <w:rPr>
                <w:rFonts w:ascii="新細明體" w:hAnsi="新細明體" w:cs="標楷體" w:hint="eastAsia"/>
                <w:color w:val="000000" w:themeColor="text1"/>
                <w:szCs w:val="24"/>
              </w:rPr>
              <w:t>：</w:t>
            </w:r>
            <w:r>
              <w:rPr>
                <w:rFonts w:ascii="標楷體" w:eastAsia="標楷體" w:hAnsi="標楷體" w:cs="標楷體" w:hint="eastAsia"/>
                <w:color w:val="000000" w:themeColor="text1"/>
                <w:szCs w:val="24"/>
              </w:rPr>
              <w:t>40元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5000元</w:t>
            </w:r>
          </w:p>
        </w:tc>
        <w:tc>
          <w:tcPr>
            <w:tcW w:w="2606" w:type="dxa"/>
            <w:tcBorders>
              <w:top w:val="single" w:sz="4" w:space="0" w:color="auto"/>
              <w:left w:val="single" w:sz="4" w:space="0" w:color="auto"/>
              <w:bottom w:val="single" w:sz="4" w:space="0" w:color="auto"/>
              <w:right w:val="single" w:sz="24" w:space="0" w:color="auto"/>
            </w:tcBorders>
            <w:vAlign w:val="center"/>
          </w:tcPr>
          <w:p w:rsidR="00DE5878" w:rsidRDefault="00DE5878">
            <w:pPr>
              <w:ind w:left="240" w:hangingChars="100" w:hanging="240"/>
              <w:rPr>
                <w:rFonts w:ascii="標楷體" w:eastAsia="標楷體" w:hAnsi="標楷體" w:cs="Times New Roman"/>
                <w:color w:val="000000"/>
                <w:szCs w:val="24"/>
              </w:rPr>
            </w:pPr>
          </w:p>
        </w:tc>
      </w:tr>
      <w:tr w:rsidR="00DE5878" w:rsidTr="00DE5878">
        <w:trPr>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標楷體"/>
                <w:color w:val="000000"/>
                <w:szCs w:val="24"/>
              </w:rPr>
            </w:pPr>
            <w:r>
              <w:rPr>
                <w:rFonts w:ascii="標楷體" w:eastAsia="標楷體" w:hAnsi="標楷體" w:cs="標楷體" w:hint="eastAsia"/>
                <w:color w:val="000000"/>
                <w:szCs w:val="24"/>
              </w:rPr>
              <w:t>會議室(</w:t>
            </w:r>
            <w:smartTag w:uri="urn:schemas-microsoft-com:office:smarttags" w:element="chmetcnv">
              <w:smartTagPr>
                <w:attr w:name="TCSC" w:val="0"/>
                <w:attr w:name="NumberType" w:val="1"/>
                <w:attr w:name="Negative" w:val="False"/>
                <w:attr w:name="HasSpace" w:val="False"/>
                <w:attr w:name="SourceValue" w:val="3"/>
                <w:attr w:name="UnitName" w:val="F"/>
              </w:smartTagPr>
              <w:r>
                <w:rPr>
                  <w:rFonts w:ascii="標楷體" w:eastAsia="標楷體" w:hAnsi="標楷體" w:cs="標楷體" w:hint="eastAsia"/>
                  <w:color w:val="000000"/>
                  <w:szCs w:val="24"/>
                </w:rPr>
                <w:t>3F</w:t>
              </w:r>
            </w:smartTag>
            <w:r>
              <w:rPr>
                <w:rFonts w:ascii="標楷體" w:eastAsia="標楷體" w:hAnsi="標楷體" w:cs="標楷體" w:hint="eastAsia"/>
                <w:color w:val="000000"/>
                <w:szCs w:val="24"/>
              </w:rPr>
              <w:t>)</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間</w:t>
            </w:r>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180元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375元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both"/>
              <w:rPr>
                <w:rFonts w:ascii="標楷體" w:eastAsia="標楷體" w:hAnsi="標楷體" w:cs="標楷體"/>
                <w:color w:val="000000"/>
                <w:szCs w:val="24"/>
              </w:rPr>
            </w:pPr>
            <w:r>
              <w:rPr>
                <w:rFonts w:ascii="標楷體" w:eastAsia="標楷體" w:hAnsi="標楷體" w:cs="標楷體" w:hint="eastAsia"/>
                <w:color w:val="000000"/>
                <w:szCs w:val="24"/>
              </w:rPr>
              <w:t>1.風扇：60</w:t>
            </w:r>
          </w:p>
          <w:p w:rsidR="00DE5878" w:rsidRDefault="00DE5878">
            <w:pPr>
              <w:spacing w:line="240" w:lineRule="atLeast"/>
              <w:jc w:val="both"/>
              <w:rPr>
                <w:rFonts w:ascii="標楷體" w:eastAsia="標楷體" w:hAnsi="標楷體" w:cs="標楷體"/>
                <w:color w:val="000000"/>
                <w:szCs w:val="24"/>
              </w:rPr>
            </w:pPr>
            <w:r>
              <w:rPr>
                <w:rFonts w:ascii="標楷體" w:eastAsia="標楷體" w:hAnsi="標楷體" w:cs="標楷體" w:hint="eastAsia"/>
                <w:color w:val="000000"/>
                <w:szCs w:val="24"/>
              </w:rPr>
              <w:t>2.照明：300元</w:t>
            </w:r>
          </w:p>
          <w:p w:rsidR="00DE5878" w:rsidRDefault="00DE5878">
            <w:pPr>
              <w:spacing w:line="240" w:lineRule="atLeast"/>
              <w:jc w:val="both"/>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3.投影機</w:t>
            </w:r>
            <w:r>
              <w:rPr>
                <w:rFonts w:ascii="新細明體" w:hAnsi="新細明體" w:cs="標楷體" w:hint="eastAsia"/>
                <w:color w:val="000000" w:themeColor="text1"/>
                <w:szCs w:val="24"/>
              </w:rPr>
              <w:t>：</w:t>
            </w:r>
            <w:r>
              <w:rPr>
                <w:rFonts w:ascii="標楷體" w:eastAsia="標楷體" w:hAnsi="標楷體" w:cs="標楷體" w:hint="eastAsia"/>
                <w:color w:val="000000" w:themeColor="text1"/>
                <w:szCs w:val="24"/>
              </w:rPr>
              <w:t>40元</w:t>
            </w:r>
          </w:p>
          <w:p w:rsidR="00DE5878" w:rsidRDefault="00DE5878">
            <w:pPr>
              <w:spacing w:line="240" w:lineRule="atLeast"/>
              <w:jc w:val="both"/>
              <w:rPr>
                <w:rFonts w:ascii="標楷體" w:eastAsia="標楷體" w:hAnsi="標楷體" w:cs="標楷體"/>
                <w:color w:val="000000"/>
                <w:szCs w:val="24"/>
                <w:u w:val="single"/>
              </w:rPr>
            </w:pPr>
            <w:r>
              <w:rPr>
                <w:rFonts w:ascii="標楷體" w:eastAsia="標楷體" w:hAnsi="標楷體" w:cs="標楷體" w:hint="eastAsia"/>
                <w:color w:val="000000" w:themeColor="text1"/>
                <w:szCs w:val="24"/>
              </w:rPr>
              <w:t>4.冷氣：360元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2500元</w:t>
            </w:r>
          </w:p>
        </w:tc>
        <w:tc>
          <w:tcPr>
            <w:tcW w:w="2606" w:type="dxa"/>
            <w:tcBorders>
              <w:top w:val="single" w:sz="4" w:space="0" w:color="auto"/>
              <w:left w:val="single" w:sz="4" w:space="0" w:color="auto"/>
              <w:bottom w:val="single" w:sz="4" w:space="0" w:color="auto"/>
              <w:right w:val="single" w:sz="24" w:space="0" w:color="auto"/>
            </w:tcBorders>
            <w:vAlign w:val="center"/>
          </w:tcPr>
          <w:p w:rsidR="00DE5878" w:rsidRDefault="00DE5878">
            <w:pPr>
              <w:ind w:left="240" w:hangingChars="100" w:hanging="240"/>
              <w:rPr>
                <w:rFonts w:ascii="標楷體" w:eastAsia="標楷體" w:hAnsi="標楷體" w:cs="Times New Roman"/>
                <w:color w:val="000000"/>
                <w:szCs w:val="24"/>
              </w:rPr>
            </w:pPr>
          </w:p>
        </w:tc>
      </w:tr>
      <w:tr w:rsidR="00DE5878" w:rsidTr="00DE5878">
        <w:trPr>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運動場</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標楷體"/>
                <w:color w:val="000000"/>
                <w:szCs w:val="24"/>
              </w:rPr>
            </w:pPr>
            <w:smartTag w:uri="urn:schemas-microsoft-com:office:smarttags" w:element="chmetcnv">
              <w:smartTagPr>
                <w:attr w:name="TCSC" w:val="0"/>
                <w:attr w:name="NumberType" w:val="1"/>
                <w:attr w:name="Negative" w:val="False"/>
                <w:attr w:name="HasSpace" w:val="False"/>
                <w:attr w:name="SourceValue" w:val="200"/>
                <w:attr w:name="UnitName" w:val="m"/>
              </w:smartTagPr>
              <w:r>
                <w:rPr>
                  <w:rFonts w:ascii="標楷體" w:eastAsia="標楷體" w:hAnsi="標楷體" w:cs="標楷體" w:hint="eastAsia"/>
                  <w:color w:val="000000"/>
                  <w:szCs w:val="24"/>
                </w:rPr>
                <w:t>200m</w:t>
              </w:r>
            </w:smartTag>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375元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150元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center"/>
              <w:rPr>
                <w:rFonts w:ascii="標楷體" w:eastAsia="標楷體" w:hAnsi="標楷體" w:cs="Times New Roman"/>
                <w:color w:val="000000"/>
                <w:szCs w:val="24"/>
              </w:rPr>
            </w:pPr>
            <w:r>
              <w:rPr>
                <w:rFonts w:ascii="標楷體" w:eastAsia="標楷體" w:hAnsi="標楷體" w:cs="標楷體" w:hint="eastAsia"/>
                <w:color w:val="000000"/>
                <w:szCs w:val="24"/>
              </w:rPr>
              <w:t>300元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1500元</w:t>
            </w:r>
          </w:p>
        </w:tc>
        <w:tc>
          <w:tcPr>
            <w:tcW w:w="2606" w:type="dxa"/>
            <w:tcBorders>
              <w:top w:val="single" w:sz="4" w:space="0" w:color="auto"/>
              <w:left w:val="single" w:sz="4" w:space="0" w:color="auto"/>
              <w:bottom w:val="single" w:sz="4" w:space="0" w:color="auto"/>
              <w:right w:val="single" w:sz="24" w:space="0" w:color="auto"/>
            </w:tcBorders>
            <w:vAlign w:val="center"/>
          </w:tcPr>
          <w:p w:rsidR="00DE5878" w:rsidRDefault="00DE5878">
            <w:pPr>
              <w:rPr>
                <w:rFonts w:ascii="標楷體" w:eastAsia="標楷體" w:hAnsi="標楷體" w:cs="Times New Roman"/>
                <w:color w:val="000000"/>
                <w:szCs w:val="24"/>
              </w:rPr>
            </w:pPr>
          </w:p>
        </w:tc>
      </w:tr>
      <w:tr w:rsidR="00DE5878" w:rsidTr="00DE5878">
        <w:trPr>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標楷體"/>
                <w:color w:val="000000"/>
                <w:szCs w:val="24"/>
              </w:rPr>
            </w:pPr>
            <w:r>
              <w:rPr>
                <w:rFonts w:ascii="標楷體" w:eastAsia="標楷體" w:hAnsi="標楷體" w:cs="標楷體" w:hint="eastAsia"/>
                <w:color w:val="000000"/>
                <w:szCs w:val="24"/>
              </w:rPr>
              <w:t>停車場1</w:t>
            </w:r>
          </w:p>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(單獨使用)</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1000</w:t>
            </w:r>
            <w:proofErr w:type="gramStart"/>
            <w:r>
              <w:rPr>
                <w:rFonts w:ascii="標楷體" w:eastAsia="標楷體" w:hAnsi="標楷體" w:cs="標楷體" w:hint="eastAsia"/>
                <w:color w:val="000000"/>
                <w:szCs w:val="24"/>
              </w:rPr>
              <w:t>㎡</w:t>
            </w:r>
            <w:proofErr w:type="gramEnd"/>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375元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335元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ind w:left="240" w:hangingChars="100" w:hanging="240"/>
              <w:jc w:val="center"/>
              <w:rPr>
                <w:rFonts w:ascii="標楷體" w:eastAsia="標楷體" w:hAnsi="標楷體" w:cs="Times New Roman"/>
                <w:color w:val="000000"/>
                <w:szCs w:val="24"/>
              </w:rPr>
            </w:pPr>
            <w:r>
              <w:rPr>
                <w:rFonts w:ascii="標楷體" w:eastAsia="標楷體" w:hAnsi="標楷體" w:cs="標楷體" w:hint="eastAsia"/>
                <w:color w:val="000000"/>
                <w:szCs w:val="24"/>
              </w:rPr>
              <w:t>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5000元</w:t>
            </w:r>
          </w:p>
        </w:tc>
        <w:tc>
          <w:tcPr>
            <w:tcW w:w="2606" w:type="dxa"/>
            <w:tcBorders>
              <w:top w:val="single" w:sz="4" w:space="0" w:color="auto"/>
              <w:left w:val="single" w:sz="4" w:space="0" w:color="auto"/>
              <w:bottom w:val="single" w:sz="4" w:space="0" w:color="auto"/>
              <w:right w:val="single" w:sz="24" w:space="0" w:color="auto"/>
            </w:tcBorders>
            <w:vAlign w:val="center"/>
            <w:hideMark/>
          </w:tcPr>
          <w:p w:rsidR="00DE5878" w:rsidRDefault="00DE5878">
            <w:pPr>
              <w:spacing w:line="0" w:lineRule="atLeast"/>
              <w:ind w:left="216" w:hangingChars="100" w:hanging="216"/>
              <w:rPr>
                <w:rFonts w:ascii="標楷體" w:eastAsia="標楷體" w:hAnsi="標楷體" w:cs="Times New Roman"/>
                <w:color w:val="000000"/>
                <w:w w:val="90"/>
                <w:szCs w:val="24"/>
              </w:rPr>
            </w:pPr>
            <w:r>
              <w:rPr>
                <w:rFonts w:ascii="標楷體" w:eastAsia="標楷體" w:hAnsi="標楷體" w:cs="標楷體" w:hint="eastAsia"/>
                <w:color w:val="000000"/>
                <w:w w:val="90"/>
                <w:szCs w:val="24"/>
              </w:rPr>
              <w:t>整個校區(扣除不適合停</w:t>
            </w:r>
          </w:p>
          <w:p w:rsidR="00DE5878" w:rsidRDefault="00DE5878">
            <w:pPr>
              <w:spacing w:line="0" w:lineRule="atLeast"/>
              <w:ind w:left="216" w:hangingChars="100" w:hanging="216"/>
              <w:rPr>
                <w:rFonts w:ascii="標楷體" w:eastAsia="標楷體" w:hAnsi="標楷體" w:cs="標楷體"/>
                <w:color w:val="000000"/>
                <w:w w:val="90"/>
                <w:szCs w:val="24"/>
              </w:rPr>
            </w:pPr>
            <w:r>
              <w:rPr>
                <w:rFonts w:ascii="標楷體" w:eastAsia="標楷體" w:hAnsi="標楷體" w:cs="標楷體" w:hint="eastAsia"/>
                <w:color w:val="000000"/>
                <w:w w:val="90"/>
                <w:szCs w:val="24"/>
              </w:rPr>
              <w:t xml:space="preserve">車區域及地下室停車場) </w:t>
            </w:r>
          </w:p>
        </w:tc>
      </w:tr>
      <w:tr w:rsidR="00DE5878" w:rsidTr="00DE5878">
        <w:trPr>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rPr>
                <w:rFonts w:ascii="標楷體" w:eastAsia="標楷體" w:hAnsi="標楷體" w:cs="標楷體"/>
                <w:color w:val="000000"/>
                <w:szCs w:val="24"/>
              </w:rPr>
            </w:pPr>
            <w:r>
              <w:rPr>
                <w:rFonts w:ascii="標楷體" w:eastAsia="標楷體" w:hAnsi="標楷體" w:cs="標楷體" w:hint="eastAsia"/>
                <w:color w:val="000000"/>
                <w:szCs w:val="24"/>
              </w:rPr>
              <w:lastRenderedPageBreak/>
              <w:t>停車場2</w:t>
            </w:r>
          </w:p>
          <w:p w:rsidR="00DE5878" w:rsidRDefault="00DE5878">
            <w:pPr>
              <w:rPr>
                <w:rFonts w:ascii="標楷體" w:eastAsia="標楷體" w:hAnsi="標楷體" w:cs="標楷體"/>
                <w:color w:val="000000"/>
                <w:w w:val="95"/>
                <w:szCs w:val="24"/>
              </w:rPr>
            </w:pPr>
            <w:r>
              <w:rPr>
                <w:rFonts w:ascii="標楷體" w:eastAsia="標楷體" w:hAnsi="標楷體" w:cs="標楷體" w:hint="eastAsia"/>
                <w:color w:val="000000"/>
                <w:w w:val="95"/>
                <w:szCs w:val="24"/>
              </w:rPr>
              <w:t>(單獨使用)</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1000</w:t>
            </w:r>
            <w:proofErr w:type="gramStart"/>
            <w:r>
              <w:rPr>
                <w:rFonts w:ascii="標楷體" w:eastAsia="標楷體" w:hAnsi="標楷體" w:cs="標楷體" w:hint="eastAsia"/>
                <w:color w:val="000000"/>
                <w:szCs w:val="24"/>
              </w:rPr>
              <w:t>㎡</w:t>
            </w:r>
            <w:proofErr w:type="gramEnd"/>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375元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335元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rPr>
                <w:rFonts w:ascii="標楷體" w:eastAsia="標楷體" w:hAnsi="標楷體" w:cs="Times New Roman"/>
                <w:color w:val="000000"/>
                <w:szCs w:val="24"/>
              </w:rPr>
            </w:pPr>
            <w:r>
              <w:rPr>
                <w:rFonts w:ascii="標楷體" w:eastAsia="標楷體" w:hAnsi="標楷體" w:cs="標楷體" w:hint="eastAsia"/>
                <w:color w:val="000000"/>
                <w:szCs w:val="24"/>
              </w:rPr>
              <w:t>室內停車場加收照明費100元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5000元</w:t>
            </w:r>
          </w:p>
        </w:tc>
        <w:tc>
          <w:tcPr>
            <w:tcW w:w="2606" w:type="dxa"/>
            <w:tcBorders>
              <w:top w:val="single" w:sz="4" w:space="0" w:color="auto"/>
              <w:left w:val="single" w:sz="4" w:space="0" w:color="auto"/>
              <w:bottom w:val="single" w:sz="4" w:space="0" w:color="auto"/>
              <w:right w:val="single" w:sz="24" w:space="0" w:color="auto"/>
            </w:tcBorders>
            <w:vAlign w:val="center"/>
            <w:hideMark/>
          </w:tcPr>
          <w:p w:rsidR="00DE5878" w:rsidRDefault="00DE5878">
            <w:pPr>
              <w:spacing w:line="0" w:lineRule="atLeast"/>
              <w:ind w:left="240" w:hangingChars="100" w:hanging="240"/>
              <w:rPr>
                <w:rFonts w:ascii="標楷體" w:eastAsia="標楷體" w:hAnsi="標楷體" w:cs="Times New Roman"/>
                <w:color w:val="000000"/>
                <w:szCs w:val="24"/>
              </w:rPr>
            </w:pPr>
            <w:r>
              <w:rPr>
                <w:rFonts w:ascii="標楷體" w:eastAsia="標楷體" w:hAnsi="標楷體" w:cs="標楷體" w:hint="eastAsia"/>
                <w:color w:val="000000"/>
                <w:szCs w:val="24"/>
              </w:rPr>
              <w:t>本校地下室停車場</w:t>
            </w:r>
          </w:p>
        </w:tc>
      </w:tr>
      <w:tr w:rsidR="00DE5878" w:rsidTr="00DE5878">
        <w:trPr>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標楷體"/>
                <w:color w:val="000000"/>
                <w:szCs w:val="24"/>
              </w:rPr>
            </w:pPr>
            <w:r>
              <w:rPr>
                <w:rFonts w:ascii="標楷體" w:eastAsia="標楷體" w:hAnsi="標楷體" w:cs="標楷體" w:hint="eastAsia"/>
                <w:color w:val="000000"/>
                <w:szCs w:val="24"/>
              </w:rPr>
              <w:t>停車場3</w:t>
            </w:r>
          </w:p>
          <w:p w:rsidR="00DE5878" w:rsidRDefault="00DE5878">
            <w:pPr>
              <w:jc w:val="center"/>
              <w:rPr>
                <w:rFonts w:ascii="標楷體" w:eastAsia="標楷體" w:hAnsi="標楷體" w:cs="標楷體"/>
                <w:color w:val="000000"/>
                <w:w w:val="95"/>
                <w:szCs w:val="24"/>
              </w:rPr>
            </w:pPr>
            <w:r>
              <w:rPr>
                <w:rFonts w:ascii="標楷體" w:eastAsia="標楷體" w:hAnsi="標楷體" w:cs="標楷體" w:hint="eastAsia"/>
                <w:color w:val="000000"/>
                <w:w w:val="95"/>
                <w:szCs w:val="24"/>
              </w:rPr>
              <w:t>(單獨使用)</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1000</w:t>
            </w:r>
            <w:proofErr w:type="gramStart"/>
            <w:r>
              <w:rPr>
                <w:rFonts w:ascii="標楷體" w:eastAsia="標楷體" w:hAnsi="標楷體" w:cs="標楷體" w:hint="eastAsia"/>
                <w:color w:val="000000"/>
                <w:szCs w:val="24"/>
              </w:rPr>
              <w:t>㎡</w:t>
            </w:r>
            <w:proofErr w:type="gramEnd"/>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190元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170元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ind w:left="240" w:hangingChars="100" w:hanging="240"/>
              <w:jc w:val="center"/>
              <w:rPr>
                <w:rFonts w:ascii="標楷體" w:eastAsia="標楷體" w:hAnsi="標楷體" w:cs="Times New Roman"/>
                <w:color w:val="000000"/>
                <w:szCs w:val="24"/>
              </w:rPr>
            </w:pPr>
            <w:r>
              <w:rPr>
                <w:rFonts w:ascii="標楷體" w:eastAsia="標楷體" w:hAnsi="標楷體" w:cs="標楷體" w:hint="eastAsia"/>
                <w:color w:val="000000"/>
                <w:szCs w:val="24"/>
              </w:rPr>
              <w:t>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2500元</w:t>
            </w:r>
          </w:p>
        </w:tc>
        <w:tc>
          <w:tcPr>
            <w:tcW w:w="2606" w:type="dxa"/>
            <w:tcBorders>
              <w:top w:val="single" w:sz="4" w:space="0" w:color="auto"/>
              <w:left w:val="single" w:sz="4" w:space="0" w:color="auto"/>
              <w:bottom w:val="single" w:sz="4" w:space="0" w:color="auto"/>
              <w:right w:val="single" w:sz="24" w:space="0" w:color="auto"/>
            </w:tcBorders>
            <w:vAlign w:val="center"/>
            <w:hideMark/>
          </w:tcPr>
          <w:p w:rsidR="00DE5878" w:rsidRDefault="00DE5878">
            <w:pPr>
              <w:spacing w:line="0" w:lineRule="atLeast"/>
              <w:rPr>
                <w:rFonts w:ascii="標楷體" w:eastAsia="標楷體" w:hAnsi="標楷體" w:cs="Times New Roman"/>
                <w:color w:val="000000"/>
                <w:szCs w:val="24"/>
              </w:rPr>
            </w:pPr>
            <w:r>
              <w:rPr>
                <w:rFonts w:ascii="標楷體" w:eastAsia="標楷體" w:hAnsi="標楷體" w:cs="標楷體" w:hint="eastAsia"/>
                <w:color w:val="000000"/>
                <w:szCs w:val="24"/>
              </w:rPr>
              <w:t>運動場司令台左右兩側，跑道以東</w:t>
            </w:r>
          </w:p>
        </w:tc>
      </w:tr>
      <w:tr w:rsidR="00DE5878" w:rsidTr="00DE5878">
        <w:trPr>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網球場</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面</w:t>
            </w:r>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160元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300元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both"/>
              <w:rPr>
                <w:rFonts w:ascii="標楷體" w:eastAsia="標楷體" w:hAnsi="標楷體" w:cs="Times New Roman"/>
                <w:color w:val="000000"/>
                <w:szCs w:val="24"/>
              </w:rPr>
            </w:pPr>
            <w:r>
              <w:rPr>
                <w:rFonts w:ascii="標楷體" w:eastAsia="標楷體" w:hAnsi="標楷體" w:cs="標楷體" w:hint="eastAsia"/>
                <w:color w:val="000000"/>
                <w:szCs w:val="24"/>
              </w:rPr>
              <w:t>購卡買照明時數</w:t>
            </w:r>
          </w:p>
          <w:p w:rsidR="00DE5878" w:rsidRDefault="00DE5878">
            <w:pPr>
              <w:spacing w:line="240" w:lineRule="atLeast"/>
              <w:ind w:firstLineChars="100" w:firstLine="240"/>
              <w:jc w:val="both"/>
              <w:rPr>
                <w:rFonts w:ascii="標楷體" w:eastAsia="標楷體" w:hAnsi="標楷體" w:cs="標楷體"/>
                <w:color w:val="000000"/>
                <w:szCs w:val="24"/>
              </w:rPr>
            </w:pPr>
            <w:r>
              <w:rPr>
                <w:rFonts w:ascii="標楷體" w:eastAsia="標楷體" w:hAnsi="標楷體" w:cs="標楷體" w:hint="eastAsia"/>
                <w:color w:val="000000"/>
                <w:szCs w:val="24"/>
              </w:rPr>
              <w:t>( 2.5元/分 )</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2500元</w:t>
            </w:r>
          </w:p>
        </w:tc>
        <w:tc>
          <w:tcPr>
            <w:tcW w:w="2606" w:type="dxa"/>
            <w:tcBorders>
              <w:top w:val="single" w:sz="4" w:space="0" w:color="auto"/>
              <w:left w:val="single" w:sz="4" w:space="0" w:color="auto"/>
              <w:bottom w:val="single" w:sz="4" w:space="0" w:color="auto"/>
              <w:right w:val="single" w:sz="24" w:space="0" w:color="auto"/>
            </w:tcBorders>
            <w:vAlign w:val="center"/>
          </w:tcPr>
          <w:p w:rsidR="00DE5878" w:rsidRDefault="00DE5878">
            <w:pPr>
              <w:ind w:left="240" w:hangingChars="100" w:hanging="240"/>
              <w:rPr>
                <w:rFonts w:ascii="標楷體" w:eastAsia="標楷體" w:hAnsi="標楷體" w:cs="Times New Roman"/>
                <w:color w:val="000000"/>
                <w:szCs w:val="24"/>
              </w:rPr>
            </w:pPr>
          </w:p>
        </w:tc>
      </w:tr>
      <w:tr w:rsidR="00DE5878" w:rsidTr="00DE5878">
        <w:trPr>
          <w:cantSplit/>
          <w:trHeight w:val="555"/>
          <w:jc w:val="center"/>
        </w:trPr>
        <w:tc>
          <w:tcPr>
            <w:tcW w:w="1384" w:type="dxa"/>
            <w:vMerge w:val="restart"/>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羽球場</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1面</w:t>
            </w:r>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80元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150元</w:t>
            </w:r>
          </w:p>
        </w:tc>
        <w:tc>
          <w:tcPr>
            <w:tcW w:w="2160" w:type="dxa"/>
            <w:vMerge w:val="restart"/>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ind w:left="240" w:hangingChars="100" w:hanging="240"/>
              <w:jc w:val="both"/>
              <w:rPr>
                <w:rFonts w:ascii="標楷體" w:eastAsia="標楷體" w:hAnsi="標楷體" w:cs="Times New Roman"/>
                <w:color w:val="000000"/>
                <w:szCs w:val="24"/>
              </w:rPr>
            </w:pPr>
            <w:r>
              <w:rPr>
                <w:rFonts w:ascii="標楷體" w:eastAsia="標楷體" w:hAnsi="標楷體" w:cs="標楷體" w:hint="eastAsia"/>
                <w:color w:val="000000"/>
                <w:szCs w:val="24"/>
              </w:rPr>
              <w:t>室內照明：400元</w:t>
            </w:r>
          </w:p>
          <w:p w:rsidR="00DE5878" w:rsidRDefault="00DE5878">
            <w:pPr>
              <w:spacing w:line="240" w:lineRule="atLeast"/>
              <w:rPr>
                <w:rFonts w:ascii="標楷體" w:eastAsia="標楷體" w:hAnsi="標楷體" w:cs="標楷體"/>
                <w:color w:val="000000"/>
                <w:szCs w:val="24"/>
              </w:rPr>
            </w:pPr>
            <w:r>
              <w:rPr>
                <w:rFonts w:ascii="標楷體" w:eastAsia="標楷體" w:hAnsi="標楷體" w:cs="標楷體" w:hint="eastAsia"/>
                <w:color w:val="000000"/>
                <w:szCs w:val="24"/>
              </w:rPr>
              <w:t>( 有開燈才收費 )</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2500元</w:t>
            </w:r>
          </w:p>
        </w:tc>
        <w:tc>
          <w:tcPr>
            <w:tcW w:w="2606" w:type="dxa"/>
            <w:vMerge w:val="restart"/>
            <w:tcBorders>
              <w:top w:val="single" w:sz="4" w:space="0" w:color="auto"/>
              <w:left w:val="single" w:sz="4" w:space="0" w:color="auto"/>
              <w:bottom w:val="single" w:sz="4" w:space="0" w:color="auto"/>
              <w:right w:val="single" w:sz="24" w:space="0" w:color="auto"/>
            </w:tcBorders>
            <w:vAlign w:val="center"/>
          </w:tcPr>
          <w:p w:rsidR="00DE5878" w:rsidRDefault="00DE5878">
            <w:pPr>
              <w:rPr>
                <w:rFonts w:ascii="標楷體" w:eastAsia="標楷體" w:hAnsi="標楷體" w:cs="Times New Roman"/>
                <w:color w:val="000000"/>
                <w:szCs w:val="24"/>
              </w:rPr>
            </w:pPr>
          </w:p>
        </w:tc>
      </w:tr>
      <w:tr w:rsidR="00DE5878" w:rsidTr="00DE5878">
        <w:trPr>
          <w:cantSplit/>
          <w:trHeight w:val="561"/>
          <w:jc w:val="center"/>
        </w:trPr>
        <w:tc>
          <w:tcPr>
            <w:tcW w:w="10460" w:type="dxa"/>
            <w:vMerge/>
            <w:tcBorders>
              <w:top w:val="single" w:sz="4" w:space="0" w:color="auto"/>
              <w:left w:val="single" w:sz="24" w:space="0" w:color="auto"/>
              <w:bottom w:val="single" w:sz="4" w:space="0" w:color="auto"/>
              <w:right w:val="single" w:sz="2" w:space="0" w:color="auto"/>
            </w:tcBorders>
            <w:vAlign w:val="center"/>
            <w:hideMark/>
          </w:tcPr>
          <w:p w:rsidR="00DE5878" w:rsidRDefault="00DE5878">
            <w:pPr>
              <w:widowControl/>
              <w:rPr>
                <w:rFonts w:ascii="標楷體" w:eastAsia="標楷體" w:hAnsi="標楷體" w:cs="Times New Roman"/>
                <w:color w:val="000000"/>
                <w:szCs w:val="24"/>
              </w:rPr>
            </w:pP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2面</w:t>
            </w:r>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160元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300元</w:t>
            </w:r>
          </w:p>
        </w:tc>
        <w:tc>
          <w:tcPr>
            <w:tcW w:w="2160" w:type="dxa"/>
            <w:vMerge/>
            <w:tcBorders>
              <w:top w:val="single" w:sz="4" w:space="0" w:color="auto"/>
              <w:left w:val="single" w:sz="4" w:space="0" w:color="auto"/>
              <w:bottom w:val="single" w:sz="4" w:space="0" w:color="auto"/>
              <w:right w:val="single" w:sz="18" w:space="0" w:color="auto"/>
            </w:tcBorders>
            <w:vAlign w:val="center"/>
            <w:hideMark/>
          </w:tcPr>
          <w:p w:rsidR="00DE5878" w:rsidRDefault="00DE5878">
            <w:pPr>
              <w:widowControl/>
              <w:rPr>
                <w:rFonts w:ascii="標楷體" w:eastAsia="標楷體" w:hAnsi="標楷體" w:cs="標楷體"/>
                <w:color w:val="000000"/>
                <w:szCs w:val="24"/>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E5878" w:rsidRDefault="00DE5878">
            <w:pPr>
              <w:widowControl/>
              <w:rPr>
                <w:rFonts w:ascii="標楷體" w:eastAsia="標楷體" w:hAnsi="標楷體" w:cs="Times New Roman"/>
                <w:color w:val="000000"/>
                <w:szCs w:val="24"/>
              </w:rPr>
            </w:pPr>
          </w:p>
        </w:tc>
        <w:tc>
          <w:tcPr>
            <w:tcW w:w="2606" w:type="dxa"/>
            <w:vMerge/>
            <w:tcBorders>
              <w:top w:val="single" w:sz="4" w:space="0" w:color="auto"/>
              <w:left w:val="single" w:sz="4" w:space="0" w:color="auto"/>
              <w:bottom w:val="single" w:sz="4" w:space="0" w:color="auto"/>
              <w:right w:val="single" w:sz="24" w:space="0" w:color="auto"/>
            </w:tcBorders>
            <w:vAlign w:val="center"/>
            <w:hideMark/>
          </w:tcPr>
          <w:p w:rsidR="00DE5878" w:rsidRDefault="00DE5878">
            <w:pPr>
              <w:widowControl/>
              <w:rPr>
                <w:rFonts w:ascii="標楷體" w:eastAsia="標楷體" w:hAnsi="標楷體" w:cs="Times New Roman"/>
                <w:color w:val="000000"/>
                <w:szCs w:val="24"/>
              </w:rPr>
            </w:pPr>
          </w:p>
        </w:tc>
      </w:tr>
      <w:tr w:rsidR="00DE5878" w:rsidTr="00DE5878">
        <w:trPr>
          <w:trHeight w:val="557"/>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籃球場</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面</w:t>
            </w:r>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160元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300元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center"/>
              <w:rPr>
                <w:rFonts w:ascii="標楷體" w:eastAsia="標楷體" w:hAnsi="標楷體" w:cs="Times New Roman"/>
                <w:color w:val="000000"/>
                <w:szCs w:val="24"/>
              </w:rPr>
            </w:pPr>
            <w:r>
              <w:rPr>
                <w:rFonts w:ascii="標楷體" w:eastAsia="標楷體" w:hAnsi="標楷體" w:cs="標楷體" w:hint="eastAsia"/>
                <w:color w:val="000000"/>
                <w:szCs w:val="24"/>
              </w:rPr>
              <w:t>40元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2500元</w:t>
            </w:r>
          </w:p>
        </w:tc>
        <w:tc>
          <w:tcPr>
            <w:tcW w:w="2606" w:type="dxa"/>
            <w:tcBorders>
              <w:top w:val="single" w:sz="4" w:space="0" w:color="auto"/>
              <w:left w:val="single" w:sz="4" w:space="0" w:color="auto"/>
              <w:bottom w:val="single" w:sz="4" w:space="0" w:color="auto"/>
              <w:right w:val="single" w:sz="24" w:space="0" w:color="auto"/>
            </w:tcBorders>
            <w:vAlign w:val="center"/>
          </w:tcPr>
          <w:p w:rsidR="00DE5878" w:rsidRDefault="00DE5878">
            <w:pPr>
              <w:ind w:leftChars="-8" w:left="245" w:hangingChars="110" w:hanging="264"/>
              <w:rPr>
                <w:rFonts w:ascii="標楷體" w:eastAsia="標楷體" w:hAnsi="標楷體" w:cs="Times New Roman"/>
                <w:color w:val="000000"/>
                <w:szCs w:val="24"/>
              </w:rPr>
            </w:pPr>
          </w:p>
        </w:tc>
      </w:tr>
      <w:tr w:rsidR="00DE5878" w:rsidTr="00DE5878">
        <w:trPr>
          <w:trHeight w:val="523"/>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排球場</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面</w:t>
            </w:r>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160元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300元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center"/>
              <w:rPr>
                <w:rFonts w:ascii="標楷體" w:eastAsia="標楷體" w:hAnsi="標楷體" w:cs="Times New Roman"/>
                <w:color w:val="000000"/>
                <w:szCs w:val="24"/>
              </w:rPr>
            </w:pPr>
            <w:r>
              <w:rPr>
                <w:rFonts w:ascii="標楷體" w:eastAsia="標楷體" w:hAnsi="標楷體" w:cs="標楷體" w:hint="eastAsia"/>
                <w:color w:val="000000"/>
                <w:szCs w:val="24"/>
              </w:rPr>
              <w:t>40元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2500元</w:t>
            </w:r>
          </w:p>
        </w:tc>
        <w:tc>
          <w:tcPr>
            <w:tcW w:w="2606" w:type="dxa"/>
            <w:tcBorders>
              <w:top w:val="single" w:sz="4" w:space="0" w:color="auto"/>
              <w:left w:val="single" w:sz="4" w:space="0" w:color="auto"/>
              <w:bottom w:val="single" w:sz="4" w:space="0" w:color="auto"/>
              <w:right w:val="single" w:sz="24" w:space="0" w:color="auto"/>
            </w:tcBorders>
            <w:vAlign w:val="center"/>
          </w:tcPr>
          <w:p w:rsidR="00DE5878" w:rsidRDefault="00DE5878">
            <w:pPr>
              <w:ind w:left="240" w:hangingChars="100" w:hanging="240"/>
              <w:rPr>
                <w:rFonts w:ascii="標楷體" w:eastAsia="標楷體" w:hAnsi="標楷體" w:cs="Times New Roman"/>
                <w:color w:val="000000"/>
                <w:szCs w:val="24"/>
              </w:rPr>
            </w:pPr>
          </w:p>
        </w:tc>
      </w:tr>
      <w:tr w:rsidR="00DE5878" w:rsidTr="00DE5878">
        <w:trPr>
          <w:trHeight w:val="710"/>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玄  關</w:t>
            </w:r>
          </w:p>
          <w:p w:rsidR="00DE5878" w:rsidRDefault="00DE5878">
            <w:pPr>
              <w:jc w:val="center"/>
              <w:rPr>
                <w:rFonts w:ascii="標楷體" w:eastAsia="標楷體" w:hAnsi="標楷體" w:cs="標楷體"/>
                <w:color w:val="000000"/>
                <w:szCs w:val="24"/>
              </w:rPr>
            </w:pPr>
            <w:r>
              <w:rPr>
                <w:rFonts w:ascii="標楷體" w:eastAsia="標楷體" w:hAnsi="標楷體" w:cs="標楷體" w:hint="eastAsia"/>
                <w:color w:val="000000"/>
                <w:szCs w:val="24"/>
              </w:rPr>
              <w:t>(川堂)</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區</w:t>
            </w:r>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200元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200元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center"/>
              <w:rPr>
                <w:rFonts w:ascii="標楷體" w:eastAsia="標楷體" w:hAnsi="標楷體" w:cs="Times New Roman"/>
                <w:color w:val="000000"/>
                <w:szCs w:val="24"/>
              </w:rPr>
            </w:pPr>
            <w:r>
              <w:rPr>
                <w:rFonts w:ascii="標楷體" w:eastAsia="標楷體" w:hAnsi="標楷體" w:cs="標楷體" w:hint="eastAsia"/>
                <w:color w:val="000000"/>
                <w:szCs w:val="24"/>
              </w:rPr>
              <w:t>200元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1000元</w:t>
            </w:r>
          </w:p>
        </w:tc>
        <w:tc>
          <w:tcPr>
            <w:tcW w:w="2606" w:type="dxa"/>
            <w:tcBorders>
              <w:top w:val="single" w:sz="4" w:space="0" w:color="auto"/>
              <w:left w:val="single" w:sz="4" w:space="0" w:color="auto"/>
              <w:bottom w:val="single" w:sz="4" w:space="0" w:color="auto"/>
              <w:right w:val="single" w:sz="24" w:space="0" w:color="auto"/>
            </w:tcBorders>
            <w:vAlign w:val="center"/>
          </w:tcPr>
          <w:p w:rsidR="00DE5878" w:rsidRDefault="00DE5878">
            <w:pPr>
              <w:jc w:val="both"/>
              <w:rPr>
                <w:rFonts w:ascii="標楷體" w:eastAsia="標楷體" w:hAnsi="標楷體" w:cs="Times New Roman"/>
                <w:color w:val="000000"/>
                <w:szCs w:val="24"/>
              </w:rPr>
            </w:pPr>
          </w:p>
        </w:tc>
      </w:tr>
      <w:tr w:rsidR="00DE5878" w:rsidTr="00DE5878">
        <w:trPr>
          <w:jc w:val="center"/>
        </w:trPr>
        <w:tc>
          <w:tcPr>
            <w:tcW w:w="1384" w:type="dxa"/>
            <w:tcBorders>
              <w:top w:val="single" w:sz="4" w:space="0" w:color="auto"/>
              <w:left w:val="single" w:sz="24" w:space="0" w:color="auto"/>
              <w:bottom w:val="single" w:sz="4" w:space="0" w:color="auto"/>
              <w:right w:val="single" w:sz="2"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烤肉區</w:t>
            </w:r>
          </w:p>
        </w:tc>
        <w:tc>
          <w:tcPr>
            <w:tcW w:w="1084" w:type="dxa"/>
            <w:tcBorders>
              <w:top w:val="single" w:sz="4" w:space="0" w:color="auto"/>
              <w:left w:val="single" w:sz="2" w:space="0" w:color="auto"/>
              <w:bottom w:val="single" w:sz="4" w:space="0" w:color="auto"/>
              <w:right w:val="single" w:sz="18"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區</w:t>
            </w:r>
          </w:p>
        </w:tc>
        <w:tc>
          <w:tcPr>
            <w:tcW w:w="1040" w:type="dxa"/>
            <w:tcBorders>
              <w:top w:val="single" w:sz="4" w:space="0" w:color="auto"/>
              <w:left w:val="single" w:sz="18"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200元</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200元</w:t>
            </w:r>
          </w:p>
        </w:tc>
        <w:tc>
          <w:tcPr>
            <w:tcW w:w="2160" w:type="dxa"/>
            <w:tcBorders>
              <w:top w:val="single" w:sz="4" w:space="0" w:color="auto"/>
              <w:left w:val="single" w:sz="4" w:space="0" w:color="auto"/>
              <w:bottom w:val="single" w:sz="4" w:space="0" w:color="auto"/>
              <w:right w:val="single" w:sz="18" w:space="0" w:color="auto"/>
            </w:tcBorders>
            <w:vAlign w:val="center"/>
            <w:hideMark/>
          </w:tcPr>
          <w:p w:rsidR="00DE5878" w:rsidRDefault="00DE5878">
            <w:pPr>
              <w:spacing w:line="240" w:lineRule="atLeast"/>
              <w:jc w:val="center"/>
              <w:rPr>
                <w:rFonts w:ascii="標楷體" w:eastAsia="標楷體" w:hAnsi="標楷體" w:cs="Times New Roman"/>
                <w:color w:val="000000"/>
                <w:szCs w:val="24"/>
              </w:rPr>
            </w:pPr>
            <w:r>
              <w:rPr>
                <w:rFonts w:ascii="標楷體" w:eastAsia="標楷體" w:hAnsi="標楷體" w:cs="標楷體" w:hint="eastAsia"/>
                <w:color w:val="000000"/>
                <w:szCs w:val="24"/>
              </w:rPr>
              <w:t>200元</w:t>
            </w:r>
          </w:p>
        </w:tc>
        <w:tc>
          <w:tcPr>
            <w:tcW w:w="1106" w:type="dxa"/>
            <w:tcBorders>
              <w:top w:val="single" w:sz="4" w:space="0" w:color="auto"/>
              <w:left w:val="single" w:sz="4" w:space="0" w:color="auto"/>
              <w:bottom w:val="single" w:sz="4" w:space="0" w:color="auto"/>
              <w:right w:val="single" w:sz="4" w:space="0" w:color="auto"/>
            </w:tcBorders>
            <w:vAlign w:val="center"/>
            <w:hideMark/>
          </w:tcPr>
          <w:p w:rsidR="00DE5878" w:rsidRDefault="00DE5878">
            <w:pPr>
              <w:jc w:val="center"/>
              <w:rPr>
                <w:rFonts w:ascii="標楷體" w:eastAsia="標楷體" w:hAnsi="標楷體" w:cs="Times New Roman"/>
                <w:color w:val="000000"/>
                <w:szCs w:val="24"/>
              </w:rPr>
            </w:pPr>
            <w:r>
              <w:rPr>
                <w:rFonts w:ascii="標楷體" w:eastAsia="標楷體" w:hAnsi="標楷體" w:cs="標楷體" w:hint="eastAsia"/>
                <w:color w:val="000000"/>
                <w:szCs w:val="24"/>
              </w:rPr>
              <w:t>1000元</w:t>
            </w:r>
          </w:p>
        </w:tc>
        <w:tc>
          <w:tcPr>
            <w:tcW w:w="2606" w:type="dxa"/>
            <w:tcBorders>
              <w:top w:val="single" w:sz="4" w:space="0" w:color="auto"/>
              <w:left w:val="single" w:sz="4" w:space="0" w:color="auto"/>
              <w:bottom w:val="single" w:sz="4" w:space="0" w:color="auto"/>
              <w:right w:val="single" w:sz="24" w:space="0" w:color="auto"/>
            </w:tcBorders>
            <w:vAlign w:val="center"/>
          </w:tcPr>
          <w:p w:rsidR="00DE5878" w:rsidRDefault="00DE5878">
            <w:pPr>
              <w:jc w:val="both"/>
              <w:rPr>
                <w:rFonts w:ascii="標楷體" w:eastAsia="標楷體" w:hAnsi="標楷體" w:cs="Times New Roman"/>
                <w:color w:val="000000"/>
                <w:szCs w:val="24"/>
              </w:rPr>
            </w:pPr>
          </w:p>
        </w:tc>
      </w:tr>
      <w:tr w:rsidR="00DE5878" w:rsidTr="00DE5878">
        <w:trPr>
          <w:trHeight w:val="904"/>
          <w:jc w:val="center"/>
        </w:trPr>
        <w:tc>
          <w:tcPr>
            <w:tcW w:w="10460" w:type="dxa"/>
            <w:gridSpan w:val="7"/>
            <w:tcBorders>
              <w:top w:val="single" w:sz="4" w:space="0" w:color="auto"/>
              <w:left w:val="single" w:sz="24" w:space="0" w:color="auto"/>
              <w:bottom w:val="single" w:sz="24" w:space="0" w:color="auto"/>
              <w:right w:val="single" w:sz="24" w:space="0" w:color="auto"/>
            </w:tcBorders>
            <w:tcMar>
              <w:top w:w="0" w:type="dxa"/>
              <w:left w:w="28" w:type="dxa"/>
              <w:bottom w:w="0" w:type="dxa"/>
              <w:right w:w="28" w:type="dxa"/>
            </w:tcMar>
            <w:hideMark/>
          </w:tcPr>
          <w:p w:rsidR="00DE5878" w:rsidRDefault="00DE5878">
            <w:pPr>
              <w:rPr>
                <w:rFonts w:ascii="標楷體" w:eastAsia="標楷體" w:hAnsi="標楷體" w:cs="Times New Roman"/>
                <w:color w:val="000000"/>
                <w:szCs w:val="24"/>
              </w:rPr>
            </w:pPr>
            <w:r>
              <w:rPr>
                <w:rFonts w:ascii="標楷體" w:eastAsia="標楷體" w:hAnsi="標楷體" w:cs="標楷體" w:hint="eastAsia"/>
                <w:color w:val="000000"/>
                <w:szCs w:val="24"/>
              </w:rPr>
              <w:t>備註：</w:t>
            </w:r>
          </w:p>
          <w:p w:rsidR="00DE5878" w:rsidRDefault="00DE5878">
            <w:pPr>
              <w:spacing w:line="240" w:lineRule="atLeast"/>
              <w:ind w:left="480" w:hangingChars="200" w:hanging="480"/>
              <w:rPr>
                <w:rFonts w:ascii="標楷體" w:eastAsia="標楷體" w:hAnsi="標楷體" w:cs="Times New Roman"/>
                <w:color w:val="000000"/>
                <w:szCs w:val="24"/>
              </w:rPr>
            </w:pPr>
            <w:r>
              <w:rPr>
                <w:rFonts w:ascii="標楷體" w:eastAsia="標楷體" w:hAnsi="標楷體" w:cs="標楷體" w:hint="eastAsia"/>
                <w:color w:val="000000"/>
                <w:szCs w:val="24"/>
              </w:rPr>
              <w:t>一、收費以2小時為一時段計算，未滿2小時者以2小時計，逾2小時之部分，未達1小時者以1小時計。</w:t>
            </w:r>
          </w:p>
          <w:p w:rsidR="00DE5878" w:rsidRDefault="00DE5878">
            <w:pPr>
              <w:spacing w:line="240" w:lineRule="atLeast"/>
              <w:rPr>
                <w:rFonts w:ascii="標楷體" w:eastAsia="標楷體" w:hAnsi="標楷體" w:cs="Times New Roman"/>
                <w:color w:val="000000"/>
                <w:szCs w:val="24"/>
              </w:rPr>
            </w:pPr>
            <w:r>
              <w:rPr>
                <w:rFonts w:ascii="標楷體" w:eastAsia="標楷體" w:hAnsi="標楷體" w:cs="標楷體" w:hint="eastAsia"/>
                <w:color w:val="000000"/>
                <w:szCs w:val="24"/>
              </w:rPr>
              <w:t>二、本校場地使用時間，以非上課時間為原則。但得視實際情況提供場地使用。</w:t>
            </w:r>
          </w:p>
          <w:p w:rsidR="00DE5878" w:rsidRDefault="00DE5878">
            <w:pPr>
              <w:spacing w:line="240" w:lineRule="atLeast"/>
              <w:ind w:left="480" w:hangingChars="200" w:hanging="480"/>
              <w:rPr>
                <w:rFonts w:ascii="標楷體" w:eastAsia="標楷體" w:hAnsi="標楷體" w:cs="Times New Roman"/>
                <w:color w:val="000000"/>
                <w:szCs w:val="24"/>
              </w:rPr>
            </w:pPr>
            <w:r>
              <w:rPr>
                <w:rFonts w:ascii="標楷體" w:eastAsia="標楷體" w:hAnsi="標楷體" w:cs="標楷體" w:hint="eastAsia"/>
                <w:color w:val="000000"/>
                <w:szCs w:val="24"/>
              </w:rPr>
              <w:t>三、連續使用場地每期達3個月者，場地費給予9折優惠；達6個月者，場地費給予8折優惠；達9個月者，場地費給予7折優惠。</w:t>
            </w:r>
          </w:p>
          <w:p w:rsidR="00DE5878" w:rsidRDefault="00DE5878">
            <w:pPr>
              <w:spacing w:line="240" w:lineRule="atLeast"/>
              <w:rPr>
                <w:rFonts w:ascii="標楷體" w:eastAsia="標楷體" w:hAnsi="標楷體" w:cs="Times New Roman"/>
                <w:color w:val="000000"/>
                <w:szCs w:val="24"/>
              </w:rPr>
            </w:pPr>
            <w:r>
              <w:rPr>
                <w:rFonts w:ascii="標楷體" w:eastAsia="標楷體" w:hAnsi="標楷體" w:cs="標楷體" w:hint="eastAsia"/>
                <w:color w:val="000000"/>
                <w:szCs w:val="24"/>
              </w:rPr>
              <w:t>四、清潔管理費按『時段』計收。但於上班時間使用學校場地者，按『次』計收清潔管理費。</w:t>
            </w:r>
          </w:p>
          <w:p w:rsidR="00DE5878" w:rsidRDefault="00DE5878">
            <w:pPr>
              <w:spacing w:line="240" w:lineRule="atLeast"/>
              <w:rPr>
                <w:rFonts w:ascii="標楷體" w:eastAsia="標楷體" w:hAnsi="標楷體" w:cs="標楷體"/>
                <w:color w:val="000000"/>
                <w:szCs w:val="24"/>
              </w:rPr>
            </w:pPr>
            <w:r>
              <w:rPr>
                <w:rFonts w:ascii="標楷體" w:eastAsia="標楷體" w:hAnsi="標楷體" w:cs="標楷體" w:hint="eastAsia"/>
                <w:color w:val="000000"/>
                <w:szCs w:val="24"/>
              </w:rPr>
              <w:t xml:space="preserve">五、幣值單位：新台幣。 </w:t>
            </w:r>
          </w:p>
        </w:tc>
      </w:tr>
    </w:tbl>
    <w:p w:rsidR="00A72EB0" w:rsidRDefault="00A72EB0" w:rsidP="00DE5878">
      <w:pPr>
        <w:snapToGrid w:val="0"/>
        <w:spacing w:before="100" w:beforeAutospacing="1" w:after="100" w:afterAutospacing="1" w:line="240" w:lineRule="atLeast"/>
        <w:ind w:right="-97"/>
        <w:rPr>
          <w:rFonts w:ascii="Times New Roman" w:hAnsi="Times New Roman" w:cs="Times New Roman"/>
          <w:szCs w:val="24"/>
        </w:rPr>
      </w:pPr>
    </w:p>
    <w:p w:rsidR="00A72EB0" w:rsidRDefault="00A72EB0">
      <w:pPr>
        <w:widowControl/>
        <w:rPr>
          <w:rFonts w:ascii="Times New Roman" w:hAnsi="Times New Roman" w:cs="Times New Roman"/>
          <w:szCs w:val="24"/>
        </w:rPr>
      </w:pPr>
      <w:r>
        <w:rPr>
          <w:rFonts w:ascii="Times New Roman" w:hAnsi="Times New Roman" w:cs="Times New Roman"/>
          <w:szCs w:val="24"/>
        </w:rPr>
        <w:br w:type="page"/>
      </w:r>
    </w:p>
    <w:p w:rsidR="00A72EB0" w:rsidRPr="00C75336" w:rsidRDefault="00A72EB0" w:rsidP="00A72EB0">
      <w:pPr>
        <w:jc w:val="right"/>
        <w:rPr>
          <w:rFonts w:ascii="標楷體" w:eastAsia="標楷體" w:hAnsi="標楷體" w:cs="Times New Roman"/>
          <w:color w:val="000000" w:themeColor="text1"/>
          <w:szCs w:val="24"/>
        </w:rPr>
      </w:pPr>
      <w:bookmarkStart w:id="1" w:name="_Hlk113976257"/>
      <w:r w:rsidRPr="00C75336">
        <w:rPr>
          <w:rFonts w:ascii="標楷體" w:eastAsia="標楷體" w:hAnsi="標楷體" w:cs="Times New Roman" w:hint="eastAsia"/>
          <w:b/>
          <w:color w:val="000000" w:themeColor="text1"/>
          <w:sz w:val="32"/>
          <w:szCs w:val="24"/>
        </w:rPr>
        <w:lastRenderedPageBreak/>
        <w:t>高雄市立獅甲國民中學教室冷氣使用與維護管理實施要點</w:t>
      </w:r>
    </w:p>
    <w:p w:rsidR="00A72EB0" w:rsidRPr="00C75336" w:rsidRDefault="00A72EB0" w:rsidP="00A72EB0">
      <w:pPr>
        <w:jc w:val="right"/>
        <w:rPr>
          <w:rFonts w:ascii="標楷體" w:eastAsia="標楷體" w:hAnsi="標楷體" w:cs="Times New Roman"/>
          <w:color w:val="000000" w:themeColor="text1"/>
          <w:szCs w:val="24"/>
        </w:rPr>
      </w:pPr>
      <w:r w:rsidRPr="00C75336">
        <w:rPr>
          <w:rFonts w:ascii="標楷體" w:eastAsia="標楷體" w:hAnsi="標楷體" w:cs="Times New Roman" w:hint="eastAsia"/>
          <w:color w:val="000000" w:themeColor="text1"/>
          <w:szCs w:val="24"/>
        </w:rPr>
        <w:t>111年</w:t>
      </w:r>
      <w:r>
        <w:rPr>
          <w:rFonts w:ascii="標楷體" w:eastAsia="標楷體" w:hAnsi="標楷體" w:cs="Times New Roman" w:hint="eastAsia"/>
          <w:color w:val="000000" w:themeColor="text1"/>
          <w:szCs w:val="24"/>
        </w:rPr>
        <w:t>10</w:t>
      </w:r>
      <w:r w:rsidRPr="00C75336">
        <w:rPr>
          <w:rFonts w:ascii="標楷體" w:eastAsia="標楷體" w:hAnsi="標楷體" w:cs="Times New Roman" w:hint="eastAsia"/>
          <w:color w:val="000000" w:themeColor="text1"/>
          <w:szCs w:val="24"/>
        </w:rPr>
        <w:t>月</w:t>
      </w:r>
      <w:r>
        <w:rPr>
          <w:rFonts w:ascii="標楷體" w:eastAsia="標楷體" w:hAnsi="標楷體" w:cs="Times New Roman" w:hint="eastAsia"/>
          <w:color w:val="000000" w:themeColor="text1"/>
          <w:szCs w:val="24"/>
        </w:rPr>
        <w:t>25</w:t>
      </w:r>
      <w:r w:rsidRPr="00C75336">
        <w:rPr>
          <w:rFonts w:ascii="標楷體" w:eastAsia="標楷體" w:hAnsi="標楷體" w:cs="Times New Roman" w:hint="eastAsia"/>
          <w:color w:val="000000" w:themeColor="text1"/>
          <w:szCs w:val="24"/>
        </w:rPr>
        <w:t>日行政會議通過</w:t>
      </w:r>
    </w:p>
    <w:p w:rsidR="00A72EB0" w:rsidRPr="00C75336" w:rsidRDefault="00A72EB0" w:rsidP="00A72EB0">
      <w:pPr>
        <w:numPr>
          <w:ilvl w:val="1"/>
          <w:numId w:val="1"/>
        </w:numPr>
        <w:rPr>
          <w:rFonts w:ascii="標楷體" w:eastAsia="標楷體" w:hAnsi="標楷體" w:cs="Times New Roman"/>
          <w:b/>
          <w:color w:val="000000" w:themeColor="text1"/>
          <w:sz w:val="28"/>
          <w:szCs w:val="28"/>
        </w:rPr>
      </w:pPr>
      <w:r w:rsidRPr="00C75336">
        <w:rPr>
          <w:rFonts w:ascii="標楷體" w:eastAsia="標楷體" w:hAnsi="標楷體" w:cs="Times New Roman" w:hint="eastAsia"/>
          <w:b/>
          <w:color w:val="000000" w:themeColor="text1"/>
          <w:sz w:val="28"/>
          <w:szCs w:val="28"/>
        </w:rPr>
        <w:t>依據</w:t>
      </w:r>
    </w:p>
    <w:p w:rsidR="00A72EB0" w:rsidRPr="00C75336" w:rsidRDefault="00A72EB0" w:rsidP="00A72EB0">
      <w:pPr>
        <w:spacing w:line="400" w:lineRule="exact"/>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w:t>
      </w:r>
      <w:proofErr w:type="gramStart"/>
      <w:r w:rsidRPr="00C75336">
        <w:rPr>
          <w:rFonts w:ascii="標楷體" w:eastAsia="標楷體" w:hAnsi="標楷體" w:cs="Times New Roman" w:hint="eastAsia"/>
          <w:color w:val="000000" w:themeColor="text1"/>
          <w:sz w:val="28"/>
          <w:szCs w:val="28"/>
        </w:rPr>
        <w:t>一</w:t>
      </w:r>
      <w:proofErr w:type="gramEnd"/>
      <w:r w:rsidRPr="00C75336">
        <w:rPr>
          <w:rFonts w:ascii="標楷體" w:eastAsia="標楷體" w:hAnsi="標楷體" w:cs="Times New Roman" w:hint="eastAsia"/>
          <w:color w:val="000000" w:themeColor="text1"/>
          <w:sz w:val="28"/>
          <w:szCs w:val="28"/>
        </w:rPr>
        <w:t>)教育部主管高級中等學校向學生收取費用補充規定。</w:t>
      </w:r>
    </w:p>
    <w:p w:rsidR="00A72EB0" w:rsidRPr="00C75336" w:rsidRDefault="00A72EB0" w:rsidP="00A72EB0">
      <w:pPr>
        <w:spacing w:line="400" w:lineRule="exact"/>
        <w:ind w:left="700" w:hangingChars="250" w:hanging="700"/>
        <w:rPr>
          <w:rFonts w:ascii="標楷體" w:eastAsia="標楷體" w:hAnsi="Times New Roman" w:cs="標楷體"/>
          <w:color w:val="000000" w:themeColor="text1"/>
          <w:sz w:val="28"/>
          <w:szCs w:val="28"/>
        </w:rPr>
      </w:pPr>
      <w:r w:rsidRPr="00C75336">
        <w:rPr>
          <w:rFonts w:ascii="標楷體" w:eastAsia="標楷體" w:hAnsi="Times New Roman" w:cs="標楷體" w:hint="eastAsia"/>
          <w:color w:val="000000" w:themeColor="text1"/>
          <w:sz w:val="28"/>
          <w:szCs w:val="28"/>
        </w:rPr>
        <w:t xml:space="preserve"> (二)高雄市高級中等學校108學年度雜費、代收代付費(使用費)及代辦費收費數額</w:t>
      </w:r>
      <w:r w:rsidRPr="00C75336">
        <w:rPr>
          <w:rFonts w:ascii="新細明體" w:eastAsia="新細明體" w:hAnsi="新細明體" w:cs="標楷體" w:hint="eastAsia"/>
          <w:color w:val="000000" w:themeColor="text1"/>
          <w:sz w:val="28"/>
          <w:szCs w:val="28"/>
        </w:rPr>
        <w:t>。</w:t>
      </w:r>
    </w:p>
    <w:p w:rsidR="00A72EB0" w:rsidRPr="00C75336" w:rsidRDefault="00A72EB0" w:rsidP="00A72EB0">
      <w:pPr>
        <w:spacing w:line="400" w:lineRule="exact"/>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(三)台灣電力公司電價表</w:t>
      </w:r>
      <w:r w:rsidRPr="00C75336">
        <w:rPr>
          <w:rFonts w:ascii="新細明體" w:eastAsia="新細明體" w:hAnsi="新細明體" w:cs="Times New Roman" w:hint="eastAsia"/>
          <w:color w:val="000000" w:themeColor="text1"/>
          <w:sz w:val="28"/>
          <w:szCs w:val="28"/>
        </w:rPr>
        <w:t>。</w:t>
      </w:r>
    </w:p>
    <w:p w:rsidR="00A72EB0" w:rsidRPr="00C75336" w:rsidRDefault="00A72EB0" w:rsidP="00A72EB0">
      <w:pPr>
        <w:numPr>
          <w:ilvl w:val="1"/>
          <w:numId w:val="1"/>
        </w:numPr>
        <w:spacing w:line="400" w:lineRule="exact"/>
        <w:rPr>
          <w:rFonts w:ascii="標楷體" w:eastAsia="標楷體" w:hAnsi="標楷體" w:cs="Times New Roman"/>
          <w:b/>
          <w:color w:val="000000" w:themeColor="text1"/>
          <w:sz w:val="28"/>
          <w:szCs w:val="28"/>
        </w:rPr>
      </w:pPr>
      <w:r w:rsidRPr="00C75336">
        <w:rPr>
          <w:rFonts w:ascii="標楷體" w:eastAsia="標楷體" w:hAnsi="標楷體" w:cs="Times New Roman" w:hint="eastAsia"/>
          <w:b/>
          <w:color w:val="000000" w:themeColor="text1"/>
          <w:sz w:val="28"/>
          <w:szCs w:val="28"/>
        </w:rPr>
        <w:t>目的</w:t>
      </w:r>
    </w:p>
    <w:p w:rsidR="00A72EB0" w:rsidRPr="00C75336" w:rsidRDefault="00A72EB0" w:rsidP="00A72EB0">
      <w:pPr>
        <w:spacing w:line="400" w:lineRule="exact"/>
        <w:ind w:left="737"/>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為有效管理學校冷氣機使用，提升行政效率，增進學習效能，並培養學生日常節約能源習慣及愛惜公物公德心，特訂定本實施要點。</w:t>
      </w:r>
    </w:p>
    <w:p w:rsidR="00A72EB0" w:rsidRPr="00C75336" w:rsidRDefault="00A72EB0" w:rsidP="00A72EB0">
      <w:pPr>
        <w:numPr>
          <w:ilvl w:val="1"/>
          <w:numId w:val="1"/>
        </w:numPr>
        <w:spacing w:line="400" w:lineRule="exact"/>
        <w:rPr>
          <w:rFonts w:ascii="標楷體" w:eastAsia="標楷體" w:hAnsi="標楷體" w:cs="Times New Roman"/>
          <w:b/>
          <w:color w:val="000000" w:themeColor="text1"/>
          <w:sz w:val="28"/>
          <w:szCs w:val="28"/>
        </w:rPr>
      </w:pPr>
      <w:r w:rsidRPr="00C75336">
        <w:rPr>
          <w:rFonts w:ascii="標楷體" w:eastAsia="標楷體" w:hAnsi="標楷體" w:cs="Times New Roman" w:hint="eastAsia"/>
          <w:b/>
          <w:color w:val="000000" w:themeColor="text1"/>
          <w:sz w:val="28"/>
          <w:szCs w:val="28"/>
        </w:rPr>
        <w:t>冷氣機開放時間</w:t>
      </w:r>
    </w:p>
    <w:p w:rsidR="00A72EB0" w:rsidRPr="00C75336" w:rsidRDefault="00A72EB0" w:rsidP="00A72EB0">
      <w:pPr>
        <w:spacing w:line="400" w:lineRule="exact"/>
        <w:ind w:left="737"/>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開啟冷氣原則，以於高溫月份，室內溫度超過二十八度以上、室外噪音嚴重干擾或空氣品質指標（AQI）高於紅色警示等時機為原則。</w:t>
      </w:r>
      <w:proofErr w:type="gramStart"/>
      <w:r w:rsidRPr="00C75336">
        <w:rPr>
          <w:rFonts w:ascii="標楷體" w:eastAsia="標楷體" w:hAnsi="標楷體" w:cs="Times New Roman" w:hint="eastAsia"/>
          <w:color w:val="000000" w:themeColor="text1"/>
          <w:sz w:val="28"/>
          <w:szCs w:val="28"/>
        </w:rPr>
        <w:t>惟</w:t>
      </w:r>
      <w:proofErr w:type="gramEnd"/>
      <w:r w:rsidRPr="00C75336">
        <w:rPr>
          <w:rFonts w:ascii="標楷體" w:eastAsia="標楷體" w:hAnsi="標楷體" w:cs="Times New Roman" w:hint="eastAsia"/>
          <w:color w:val="000000" w:themeColor="text1"/>
          <w:sz w:val="28"/>
          <w:szCs w:val="28"/>
        </w:rPr>
        <w:t>本校用電量超過契約容量，總務處將以能源管理系統分層關閉或開啟各空間冷氣。</w:t>
      </w:r>
    </w:p>
    <w:p w:rsidR="00A72EB0" w:rsidRPr="00C75336" w:rsidRDefault="00A72EB0" w:rsidP="00A72EB0">
      <w:pPr>
        <w:spacing w:line="400" w:lineRule="exact"/>
        <w:ind w:left="482"/>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相關開啟條件如下：</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於窗戶及電風扇均開啟狀態下，冷氣機顯示室內溫度超過28°C 時，班級經導師或該節授課老師同意後開啟冷氣</w:t>
      </w:r>
      <w:r w:rsidRPr="00C75336">
        <w:rPr>
          <w:rFonts w:ascii="新細明體" w:hAnsi="新細明體" w:hint="eastAsia"/>
          <w:color w:val="000000" w:themeColor="text1"/>
          <w:sz w:val="28"/>
          <w:szCs w:val="28"/>
        </w:rPr>
        <w:t>，</w:t>
      </w:r>
      <w:r w:rsidRPr="00C75336">
        <w:rPr>
          <w:rFonts w:ascii="標楷體" w:eastAsia="標楷體" w:hAnsi="標楷體" w:hint="eastAsia"/>
          <w:color w:val="000000" w:themeColor="text1"/>
          <w:sz w:val="28"/>
          <w:szCs w:val="28"/>
        </w:rPr>
        <w:t>各辦公室則由處室自行協商後啟動之。</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室外噪音嚴重干擾或空氣汙染嚴重超標時，</w:t>
      </w:r>
      <w:proofErr w:type="gramStart"/>
      <w:r w:rsidRPr="00C75336">
        <w:rPr>
          <w:rFonts w:ascii="標楷體" w:eastAsia="標楷體" w:hAnsi="標楷體" w:hint="eastAsia"/>
          <w:color w:val="000000" w:themeColor="text1"/>
          <w:sz w:val="28"/>
          <w:szCs w:val="28"/>
        </w:rPr>
        <w:t>班級班級</w:t>
      </w:r>
      <w:proofErr w:type="gramEnd"/>
      <w:r w:rsidRPr="00C75336">
        <w:rPr>
          <w:rFonts w:ascii="標楷體" w:eastAsia="標楷體" w:hAnsi="標楷體" w:hint="eastAsia"/>
          <w:color w:val="000000" w:themeColor="text1"/>
          <w:sz w:val="28"/>
          <w:szCs w:val="28"/>
        </w:rPr>
        <w:t>導師或該節授課老師同意後</w:t>
      </w:r>
      <w:r w:rsidRPr="00C75336">
        <w:rPr>
          <w:rFonts w:ascii="新細明體" w:hAnsi="新細明體" w:hint="eastAsia"/>
          <w:color w:val="000000" w:themeColor="text1"/>
          <w:sz w:val="28"/>
          <w:szCs w:val="28"/>
        </w:rPr>
        <w:t>，</w:t>
      </w:r>
      <w:r w:rsidRPr="00C75336">
        <w:rPr>
          <w:rFonts w:ascii="標楷體" w:eastAsia="標楷體" w:hAnsi="標楷體" w:hint="eastAsia"/>
          <w:color w:val="000000" w:themeColor="text1"/>
          <w:sz w:val="28"/>
          <w:szCs w:val="28"/>
        </w:rPr>
        <w:t>不受上述時段限制亦得開啟冷氣。</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校內舉辦各項活動與會議，視場地需求亦不受上述之冷氣使用時段限制。</w:t>
      </w:r>
    </w:p>
    <w:p w:rsidR="00A72EB0" w:rsidRPr="00C75336" w:rsidRDefault="00A72EB0" w:rsidP="00A72EB0">
      <w:pPr>
        <w:numPr>
          <w:ilvl w:val="1"/>
          <w:numId w:val="1"/>
        </w:numPr>
        <w:spacing w:line="400" w:lineRule="exact"/>
        <w:rPr>
          <w:rFonts w:ascii="標楷體" w:eastAsia="標楷體" w:hAnsi="標楷體" w:cs="Times New Roman"/>
          <w:b/>
          <w:color w:val="000000" w:themeColor="text1"/>
          <w:sz w:val="28"/>
          <w:szCs w:val="28"/>
        </w:rPr>
      </w:pPr>
      <w:r w:rsidRPr="00C75336">
        <w:rPr>
          <w:rFonts w:ascii="標楷體" w:eastAsia="標楷體" w:hAnsi="標楷體" w:cs="Times New Roman" w:hint="eastAsia"/>
          <w:b/>
          <w:color w:val="000000" w:themeColor="text1"/>
          <w:sz w:val="28"/>
          <w:szCs w:val="28"/>
        </w:rPr>
        <w:t>冷氣機管理規範</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班級冷氣機之遙控器由班級導師或指定學生專責使用並善盡保管之責；若有損壞，應照價賠償或購買相同型號之原廠裝置歸還。</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嚴禁全校師生打開電錶</w:t>
      </w:r>
      <w:r w:rsidRPr="00C75336">
        <w:rPr>
          <w:rFonts w:ascii="新細明體" w:hAnsi="新細明體" w:hint="eastAsia"/>
          <w:color w:val="000000" w:themeColor="text1"/>
          <w:sz w:val="28"/>
          <w:szCs w:val="28"/>
        </w:rPr>
        <w:t>、</w:t>
      </w:r>
      <w:r w:rsidRPr="00C75336">
        <w:rPr>
          <w:rFonts w:ascii="標楷體" w:eastAsia="標楷體" w:hAnsi="標楷體" w:hint="eastAsia"/>
          <w:color w:val="000000" w:themeColor="text1"/>
          <w:sz w:val="28"/>
          <w:szCs w:val="28"/>
        </w:rPr>
        <w:t>刷卡</w:t>
      </w:r>
      <w:proofErr w:type="gramStart"/>
      <w:r w:rsidRPr="00C75336">
        <w:rPr>
          <w:rFonts w:ascii="標楷體" w:eastAsia="標楷體" w:hAnsi="標楷體" w:hint="eastAsia"/>
          <w:color w:val="000000" w:themeColor="text1"/>
          <w:sz w:val="28"/>
          <w:szCs w:val="28"/>
        </w:rPr>
        <w:t>機蓋或扳</w:t>
      </w:r>
      <w:proofErr w:type="gramEnd"/>
      <w:r w:rsidRPr="00C75336">
        <w:rPr>
          <w:rFonts w:ascii="標楷體" w:eastAsia="標楷體" w:hAnsi="標楷體" w:hint="eastAsia"/>
          <w:color w:val="000000" w:themeColor="text1"/>
          <w:sz w:val="28"/>
          <w:szCs w:val="28"/>
        </w:rPr>
        <w:t>動內部開關，因而造成損壞者，依實際金額支付復原修繕金，學生另依校規以破壞公物懲處。</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各辦公室出勤人數則須達二分之一或3人以上時，方符使用冷氣設備之最低標準</w:t>
      </w:r>
      <w:r w:rsidRPr="00C75336">
        <w:rPr>
          <w:rFonts w:ascii="新細明體" w:hAnsi="新細明體" w:hint="eastAsia"/>
          <w:color w:val="000000" w:themeColor="text1"/>
          <w:sz w:val="28"/>
          <w:szCs w:val="28"/>
        </w:rPr>
        <w:t>。</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班級冷氣應減少開關次數，避免造成冷氣機過度重啟之損害及耗電。但班級學生離開教室達</w:t>
      </w:r>
      <w:proofErr w:type="gramStart"/>
      <w:r w:rsidRPr="00C75336">
        <w:rPr>
          <w:rFonts w:ascii="標楷體" w:eastAsia="標楷體" w:hAnsi="標楷體" w:hint="eastAsia"/>
          <w:color w:val="000000" w:themeColor="text1"/>
          <w:sz w:val="28"/>
          <w:szCs w:val="28"/>
        </w:rPr>
        <w:t>一節課者</w:t>
      </w:r>
      <w:proofErr w:type="gramEnd"/>
      <w:r w:rsidRPr="00C75336">
        <w:rPr>
          <w:rFonts w:ascii="標楷體" w:eastAsia="標楷體" w:hAnsi="標楷體" w:hint="eastAsia"/>
          <w:color w:val="000000" w:themeColor="text1"/>
          <w:sz w:val="28"/>
          <w:szCs w:val="28"/>
        </w:rPr>
        <w:t>，應關閉教室冷氣電源。非正常原因之損壞，經專業單位認定，由損壞肇事人或班級負設備損壞賠償之責。</w:t>
      </w:r>
    </w:p>
    <w:p w:rsidR="00A72EB0" w:rsidRPr="00C75336" w:rsidRDefault="00A72EB0" w:rsidP="00A72EB0">
      <w:pPr>
        <w:pStyle w:val="a3"/>
        <w:spacing w:line="400" w:lineRule="exact"/>
        <w:ind w:leftChars="0" w:left="482"/>
        <w:rPr>
          <w:rFonts w:ascii="標楷體" w:eastAsia="標楷體" w:hAnsi="標楷體"/>
          <w:color w:val="000000" w:themeColor="text1"/>
          <w:sz w:val="28"/>
          <w:szCs w:val="28"/>
        </w:rPr>
      </w:pPr>
    </w:p>
    <w:p w:rsidR="00A72EB0" w:rsidRPr="00C75336" w:rsidRDefault="00A72EB0" w:rsidP="00A72EB0">
      <w:pPr>
        <w:numPr>
          <w:ilvl w:val="1"/>
          <w:numId w:val="1"/>
        </w:numPr>
        <w:spacing w:line="400" w:lineRule="exact"/>
        <w:rPr>
          <w:rFonts w:ascii="標楷體" w:eastAsia="標楷體" w:hAnsi="標楷體" w:cs="Times New Roman"/>
          <w:b/>
          <w:color w:val="000000" w:themeColor="text1"/>
          <w:sz w:val="28"/>
          <w:szCs w:val="28"/>
        </w:rPr>
      </w:pPr>
      <w:r w:rsidRPr="00C75336">
        <w:rPr>
          <w:rFonts w:ascii="標楷體" w:eastAsia="標楷體" w:hAnsi="標楷體" w:cs="Times New Roman" w:hint="eastAsia"/>
          <w:b/>
          <w:color w:val="000000" w:themeColor="text1"/>
          <w:sz w:val="28"/>
          <w:szCs w:val="28"/>
        </w:rPr>
        <w:t>冷氣機使用方式</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lastRenderedPageBreak/>
        <w:t>冷氣機溫度設定應在26℃~28℃</w:t>
      </w:r>
      <w:proofErr w:type="gramStart"/>
      <w:r w:rsidRPr="00C75336">
        <w:rPr>
          <w:rFonts w:ascii="標楷體" w:eastAsia="標楷體" w:hAnsi="標楷體" w:hint="eastAsia"/>
          <w:color w:val="000000" w:themeColor="text1"/>
          <w:sz w:val="28"/>
          <w:szCs w:val="28"/>
        </w:rPr>
        <w:t>之間，</w:t>
      </w:r>
      <w:proofErr w:type="gramEnd"/>
      <w:r w:rsidRPr="00C75336">
        <w:rPr>
          <w:rFonts w:ascii="標楷體" w:eastAsia="標楷體" w:hAnsi="標楷體" w:hint="eastAsia"/>
          <w:color w:val="000000" w:themeColor="text1"/>
          <w:sz w:val="28"/>
          <w:szCs w:val="28"/>
        </w:rPr>
        <w:t>輔以電風扇促進冷空氣循環，致身體感受舒適為原則，若溫度設定過低，機器無法</w:t>
      </w:r>
      <w:proofErr w:type="gramStart"/>
      <w:r w:rsidRPr="00C75336">
        <w:rPr>
          <w:rFonts w:ascii="標楷體" w:eastAsia="標楷體" w:hAnsi="標楷體" w:hint="eastAsia"/>
          <w:color w:val="000000" w:themeColor="text1"/>
          <w:sz w:val="28"/>
          <w:szCs w:val="28"/>
        </w:rPr>
        <w:t>降至定溫</w:t>
      </w:r>
      <w:proofErr w:type="gramEnd"/>
      <w:r w:rsidRPr="00C75336">
        <w:rPr>
          <w:rFonts w:ascii="標楷體" w:eastAsia="標楷體" w:hAnsi="標楷體" w:hint="eastAsia"/>
          <w:color w:val="000000" w:themeColor="text1"/>
          <w:sz w:val="28"/>
          <w:szCs w:val="28"/>
        </w:rPr>
        <w:t>將造成壓縮機不停運轉，除導致冷氣機壽命縮短，另會增加電能消耗。</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冷氣開放</w:t>
      </w:r>
      <w:proofErr w:type="gramStart"/>
      <w:r w:rsidRPr="00C75336">
        <w:rPr>
          <w:rFonts w:ascii="標楷體" w:eastAsia="標楷體" w:hAnsi="標楷體" w:hint="eastAsia"/>
          <w:color w:val="000000" w:themeColor="text1"/>
          <w:sz w:val="28"/>
          <w:szCs w:val="28"/>
        </w:rPr>
        <w:t>期間，</w:t>
      </w:r>
      <w:proofErr w:type="gramEnd"/>
      <w:r w:rsidRPr="00C75336">
        <w:rPr>
          <w:rFonts w:ascii="標楷體" w:eastAsia="標楷體" w:hAnsi="標楷體" w:hint="eastAsia"/>
          <w:color w:val="000000" w:themeColor="text1"/>
          <w:sz w:val="28"/>
          <w:szCs w:val="28"/>
        </w:rPr>
        <w:t>應將門窗關妥，進出教室要隨手關門。遇有上</w:t>
      </w:r>
      <w:proofErr w:type="gramStart"/>
      <w:r w:rsidRPr="00C75336">
        <w:rPr>
          <w:rFonts w:ascii="標楷體" w:eastAsia="標楷體" w:hAnsi="標楷體" w:hint="eastAsia"/>
          <w:color w:val="000000" w:themeColor="text1"/>
          <w:sz w:val="28"/>
          <w:szCs w:val="28"/>
        </w:rPr>
        <w:t>室外課</w:t>
      </w:r>
      <w:proofErr w:type="gramEnd"/>
      <w:r w:rsidRPr="00C75336">
        <w:rPr>
          <w:rFonts w:ascii="標楷體" w:eastAsia="標楷體" w:hAnsi="標楷體" w:hint="eastAsia"/>
          <w:color w:val="000000" w:themeColor="text1"/>
          <w:sz w:val="28"/>
          <w:szCs w:val="28"/>
        </w:rPr>
        <w:t>或教室(辦公室)無人時，應關閉冷氣機。班級若逢體育課後，學生進入教室應先開啟電扇，避免身穿潮濕衣物吹冷氣而造成感冒。</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若班級發生疑似群聚傳染疾病情形，應立即停止使用冷氣</w:t>
      </w:r>
      <w:r w:rsidRPr="00C75336">
        <w:rPr>
          <w:rFonts w:ascii="新細明體" w:hAnsi="新細明體" w:hint="eastAsia"/>
          <w:color w:val="000000" w:themeColor="text1"/>
          <w:sz w:val="28"/>
          <w:szCs w:val="28"/>
        </w:rPr>
        <w:t>，</w:t>
      </w:r>
      <w:r w:rsidRPr="00C75336">
        <w:rPr>
          <w:rFonts w:ascii="標楷體" w:eastAsia="標楷體" w:hAnsi="標楷體" w:hint="eastAsia"/>
          <w:color w:val="000000" w:themeColor="text1"/>
          <w:sz w:val="28"/>
          <w:szCs w:val="28"/>
        </w:rPr>
        <w:t>並維持學生良好之衛生習慣。</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冷氣機開啟設定步驟：開啟電源→設定溫度→設定風速(自動)→擺動扇葉 (韻律風)→用畢關機。</w:t>
      </w:r>
    </w:p>
    <w:p w:rsidR="00A72EB0" w:rsidRPr="00C75336" w:rsidRDefault="00A72EB0" w:rsidP="00A72EB0">
      <w:pPr>
        <w:pStyle w:val="a3"/>
        <w:numPr>
          <w:ilvl w:val="2"/>
          <w:numId w:val="1"/>
        </w:numPr>
        <w:autoSpaceDE w:val="0"/>
        <w:autoSpaceDN w:val="0"/>
        <w:adjustRightInd w:val="0"/>
        <w:spacing w:line="400" w:lineRule="exact"/>
        <w:ind w:leftChars="0"/>
        <w:rPr>
          <w:rFonts w:ascii="CIDFont+F1" w:eastAsia="CIDFont+F1" w:cs="CIDFont+F1"/>
          <w:color w:val="000000" w:themeColor="text1"/>
          <w:kern w:val="0"/>
          <w:sz w:val="28"/>
          <w:szCs w:val="28"/>
        </w:rPr>
      </w:pPr>
      <w:r w:rsidRPr="00C75336">
        <w:rPr>
          <w:rFonts w:ascii="標楷體" w:eastAsia="標楷體" w:hAnsi="標楷體" w:hint="eastAsia"/>
          <w:color w:val="000000" w:themeColor="text1"/>
          <w:sz w:val="28"/>
          <w:szCs w:val="28"/>
        </w:rPr>
        <w:t>冷氣機遙控器無法操作時，應先更換電池，若確定仍無法開關冷氣，再通知總務處派員處理。如遇機組異常狀況，應立即停機並報請總務處檢修，切勿擅自拆卸或調整。</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班級教室於平常上課冷氣使用期間無需開窗，惟於每節下課時，應將班級冷氣轉換為送風模式，並於教室對角各開啟一扇窗（十五公分），以促進空氣流通。至於</w:t>
      </w:r>
      <w:proofErr w:type="gramStart"/>
      <w:r w:rsidRPr="00C75336">
        <w:rPr>
          <w:rFonts w:ascii="標楷體" w:eastAsia="標楷體" w:hAnsi="標楷體" w:hint="eastAsia"/>
          <w:color w:val="000000" w:themeColor="text1"/>
          <w:sz w:val="28"/>
          <w:szCs w:val="28"/>
        </w:rPr>
        <w:t>疫</w:t>
      </w:r>
      <w:proofErr w:type="gramEnd"/>
      <w:r w:rsidRPr="00C75336">
        <w:rPr>
          <w:rFonts w:ascii="標楷體" w:eastAsia="標楷體" w:hAnsi="標楷體" w:hint="eastAsia"/>
          <w:color w:val="000000" w:themeColor="text1"/>
          <w:sz w:val="28"/>
          <w:szCs w:val="28"/>
        </w:rPr>
        <w:t>情期間或有疑似群聚傳染病情形，其使用方式如下：</w:t>
      </w:r>
    </w:p>
    <w:p w:rsidR="00A72EB0" w:rsidRPr="00C75336" w:rsidRDefault="00A72EB0" w:rsidP="00A72EB0">
      <w:pPr>
        <w:autoSpaceDE w:val="0"/>
        <w:autoSpaceDN w:val="0"/>
        <w:adjustRightInd w:val="0"/>
        <w:spacing w:line="360" w:lineRule="exact"/>
        <w:ind w:leftChars="414" w:left="1274" w:hangingChars="100" w:hanging="280"/>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1.</w:t>
      </w:r>
      <w:proofErr w:type="gramStart"/>
      <w:r w:rsidRPr="00C75336">
        <w:rPr>
          <w:rFonts w:ascii="標楷體" w:eastAsia="標楷體" w:hAnsi="標楷體" w:cs="Times New Roman" w:hint="eastAsia"/>
          <w:color w:val="000000" w:themeColor="text1"/>
          <w:sz w:val="28"/>
          <w:szCs w:val="28"/>
        </w:rPr>
        <w:t>疫</w:t>
      </w:r>
      <w:proofErr w:type="gramEnd"/>
      <w:r w:rsidRPr="00C75336">
        <w:rPr>
          <w:rFonts w:ascii="標楷體" w:eastAsia="標楷體" w:hAnsi="標楷體" w:cs="Times New Roman" w:hint="eastAsia"/>
          <w:color w:val="000000" w:themeColor="text1"/>
          <w:sz w:val="28"/>
          <w:szCs w:val="28"/>
        </w:rPr>
        <w:t>情期間使用冷氣時，應於教室對角處各開啟一扇窗（至少十五公分），以促進空氣流通，並於每節下課將班級冷氣轉換為「送風」模式。</w:t>
      </w:r>
    </w:p>
    <w:p w:rsidR="00A72EB0" w:rsidRPr="00C75336" w:rsidRDefault="00A72EB0" w:rsidP="00A72EB0">
      <w:pPr>
        <w:autoSpaceDE w:val="0"/>
        <w:autoSpaceDN w:val="0"/>
        <w:adjustRightInd w:val="0"/>
        <w:spacing w:line="360" w:lineRule="exact"/>
        <w:ind w:leftChars="414" w:left="1274" w:hangingChars="100" w:hanging="280"/>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2.班級發生疑似群聚傳染疾病情形時，應打開窗戶和使用抽風扇，3.盡量不使用冷氣，並應指導學生良好衛生習慣。導師應引導學生於</w:t>
      </w:r>
      <w:proofErr w:type="gramStart"/>
      <w:r w:rsidRPr="00C75336">
        <w:rPr>
          <w:rFonts w:ascii="標楷體" w:eastAsia="標楷體" w:hAnsi="標楷體" w:cs="Times New Roman" w:hint="eastAsia"/>
          <w:color w:val="000000" w:themeColor="text1"/>
          <w:sz w:val="28"/>
          <w:szCs w:val="28"/>
        </w:rPr>
        <w:t>戶外課</w:t>
      </w:r>
      <w:proofErr w:type="gramEnd"/>
      <w:r w:rsidRPr="00C75336">
        <w:rPr>
          <w:rFonts w:ascii="標楷體" w:eastAsia="標楷體" w:hAnsi="標楷體" w:cs="Times New Roman" w:hint="eastAsia"/>
          <w:color w:val="000000" w:themeColor="text1"/>
          <w:sz w:val="28"/>
          <w:szCs w:val="28"/>
        </w:rPr>
        <w:t>或體育課後，返回教室時，應先擦乾汗水再開冷氣。</w:t>
      </w:r>
    </w:p>
    <w:p w:rsidR="00A72EB0" w:rsidRPr="00C75336" w:rsidRDefault="00A72EB0" w:rsidP="00A72EB0">
      <w:pPr>
        <w:numPr>
          <w:ilvl w:val="1"/>
          <w:numId w:val="1"/>
        </w:numPr>
        <w:spacing w:line="400" w:lineRule="exact"/>
        <w:rPr>
          <w:rFonts w:ascii="標楷體" w:eastAsia="標楷體" w:hAnsi="標楷體" w:cs="Times New Roman"/>
          <w:b/>
          <w:color w:val="000000" w:themeColor="text1"/>
          <w:sz w:val="28"/>
          <w:szCs w:val="28"/>
        </w:rPr>
      </w:pPr>
      <w:r w:rsidRPr="00C75336">
        <w:rPr>
          <w:rFonts w:ascii="標楷體" w:eastAsia="標楷體" w:hAnsi="標楷體" w:cs="Times New Roman" w:hint="eastAsia"/>
          <w:b/>
          <w:color w:val="000000" w:themeColor="text1"/>
          <w:sz w:val="28"/>
          <w:szCs w:val="28"/>
        </w:rPr>
        <w:t>收費方式與標準</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各分區場域之冷氣機計費方式如下：</w:t>
      </w:r>
    </w:p>
    <w:p w:rsidR="00A72EB0" w:rsidRPr="00C75336" w:rsidRDefault="00A72EB0" w:rsidP="00A72EB0">
      <w:pPr>
        <w:spacing w:line="400" w:lineRule="exact"/>
        <w:ind w:leftChars="18" w:left="1149" w:hangingChars="395" w:hanging="1106"/>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1.行政辦公室及專科教室：由各處室主任或專責人員管理</w:t>
      </w:r>
      <w:r w:rsidRPr="00C75336">
        <w:rPr>
          <w:rFonts w:ascii="新細明體" w:eastAsia="新細明體" w:hAnsi="新細明體" w:cs="Times New Roman" w:hint="eastAsia"/>
          <w:color w:val="000000" w:themeColor="text1"/>
          <w:sz w:val="28"/>
          <w:szCs w:val="28"/>
        </w:rPr>
        <w:t>，</w:t>
      </w:r>
      <w:r w:rsidRPr="00C75336">
        <w:rPr>
          <w:rFonts w:ascii="標楷體" w:eastAsia="標楷體" w:hAnsi="標楷體" w:cs="Times New Roman" w:hint="eastAsia"/>
          <w:color w:val="000000" w:themeColor="text1"/>
          <w:sz w:val="28"/>
          <w:szCs w:val="28"/>
        </w:rPr>
        <w:t>以辦公室為單位付費。</w:t>
      </w:r>
    </w:p>
    <w:p w:rsidR="00A72EB0" w:rsidRPr="00C75336" w:rsidRDefault="00A72EB0" w:rsidP="00A72EB0">
      <w:pPr>
        <w:spacing w:line="400" w:lineRule="exact"/>
        <w:ind w:leftChars="18" w:left="1149" w:hangingChars="395" w:hanging="1106"/>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2.導師辦公室</w:t>
      </w:r>
      <w:r w:rsidRPr="00C75336">
        <w:rPr>
          <w:rFonts w:ascii="新細明體" w:eastAsia="新細明體" w:hAnsi="新細明體" w:cs="Times New Roman" w:hint="eastAsia"/>
          <w:color w:val="000000" w:themeColor="text1"/>
          <w:sz w:val="28"/>
          <w:szCs w:val="28"/>
        </w:rPr>
        <w:t>：</w:t>
      </w:r>
      <w:r w:rsidRPr="00C75336">
        <w:rPr>
          <w:rFonts w:ascii="標楷體" w:eastAsia="標楷體" w:hAnsi="標楷體" w:cs="Times New Roman" w:hint="eastAsia"/>
          <w:color w:val="000000" w:themeColor="text1"/>
          <w:sz w:val="28"/>
          <w:szCs w:val="28"/>
        </w:rPr>
        <w:t>由3位級導師協調建立該辦公室冷氣開啟時段之共識，亦以辦公室為單位付費。</w:t>
      </w:r>
    </w:p>
    <w:p w:rsidR="00A72EB0" w:rsidRPr="00C75336" w:rsidRDefault="00A72EB0" w:rsidP="00A72EB0">
      <w:pPr>
        <w:spacing w:line="400" w:lineRule="exact"/>
        <w:ind w:leftChars="18" w:left="1149" w:hangingChars="395" w:hanging="1106"/>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3.學生自修教室</w:t>
      </w:r>
      <w:r w:rsidRPr="00C75336">
        <w:rPr>
          <w:rFonts w:ascii="新細明體" w:eastAsia="新細明體" w:hAnsi="新細明體" w:cs="Times New Roman" w:hint="eastAsia"/>
          <w:color w:val="000000" w:themeColor="text1"/>
          <w:sz w:val="28"/>
          <w:szCs w:val="28"/>
        </w:rPr>
        <w:t>：</w:t>
      </w:r>
      <w:r w:rsidRPr="00C75336">
        <w:rPr>
          <w:rFonts w:ascii="標楷體" w:eastAsia="標楷體" w:hAnsi="標楷體" w:cs="Times New Roman" w:hint="eastAsia"/>
          <w:color w:val="000000" w:themeColor="text1"/>
          <w:sz w:val="28"/>
          <w:szCs w:val="28"/>
        </w:rPr>
        <w:t>由教務處專責管理，</w:t>
      </w:r>
      <w:proofErr w:type="gramStart"/>
      <w:r w:rsidRPr="00C75336">
        <w:rPr>
          <w:rFonts w:ascii="標楷體" w:eastAsia="標楷體" w:hAnsi="標楷體" w:cs="Times New Roman" w:hint="eastAsia"/>
          <w:color w:val="000000" w:themeColor="text1"/>
          <w:sz w:val="28"/>
          <w:szCs w:val="28"/>
        </w:rPr>
        <w:t>採</w:t>
      </w:r>
      <w:proofErr w:type="gramEnd"/>
      <w:r w:rsidRPr="00C75336">
        <w:rPr>
          <w:rFonts w:ascii="標楷體" w:eastAsia="標楷體" w:hAnsi="標楷體" w:cs="Times New Roman" w:hint="eastAsia"/>
          <w:color w:val="000000" w:themeColor="text1"/>
          <w:sz w:val="28"/>
          <w:szCs w:val="28"/>
        </w:rPr>
        <w:t>使用者付費為原則。</w:t>
      </w:r>
    </w:p>
    <w:p w:rsidR="00A72EB0" w:rsidRPr="00C75336" w:rsidRDefault="00A72EB0" w:rsidP="00A72EB0">
      <w:pPr>
        <w:spacing w:line="400" w:lineRule="exact"/>
        <w:ind w:leftChars="18" w:left="1149" w:hangingChars="395" w:hanging="1106"/>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4.圖書館：班級有使用需求時由班級儲值卡付費</w:t>
      </w:r>
      <w:r w:rsidRPr="00C75336">
        <w:rPr>
          <w:rFonts w:ascii="新細明體" w:eastAsia="新細明體" w:hAnsi="新細明體" w:cs="Times New Roman" w:hint="eastAsia"/>
          <w:color w:val="000000" w:themeColor="text1"/>
          <w:sz w:val="28"/>
          <w:szCs w:val="28"/>
        </w:rPr>
        <w:t>，</w:t>
      </w:r>
      <w:r w:rsidRPr="00C75336">
        <w:rPr>
          <w:rFonts w:ascii="標楷體" w:eastAsia="標楷體" w:hAnsi="標楷體" w:cs="Times New Roman" w:hint="eastAsia"/>
          <w:color w:val="000000" w:themeColor="text1"/>
          <w:sz w:val="28"/>
          <w:szCs w:val="28"/>
        </w:rPr>
        <w:t>辦理專案活動則由承辦單位申請學校付費。</w:t>
      </w:r>
    </w:p>
    <w:p w:rsidR="00A72EB0" w:rsidRPr="00C75336" w:rsidRDefault="00A72EB0" w:rsidP="00A72EB0">
      <w:pPr>
        <w:spacing w:line="400" w:lineRule="exact"/>
        <w:ind w:leftChars="18" w:left="1149" w:hangingChars="395" w:hanging="1106"/>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5.電腦教室：授權資訊執秘管理，因設備需求不予收費。</w:t>
      </w:r>
    </w:p>
    <w:p w:rsidR="00A72EB0" w:rsidRPr="00C75336" w:rsidRDefault="00A72EB0" w:rsidP="00A72EB0">
      <w:pPr>
        <w:spacing w:line="400" w:lineRule="exact"/>
        <w:ind w:leftChars="18" w:left="1149" w:hangingChars="395" w:hanging="1106"/>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6.健康中心：授權</w:t>
      </w:r>
      <w:proofErr w:type="gramStart"/>
      <w:r w:rsidRPr="00C75336">
        <w:rPr>
          <w:rFonts w:ascii="標楷體" w:eastAsia="標楷體" w:hAnsi="標楷體" w:cs="Times New Roman" w:hint="eastAsia"/>
          <w:color w:val="000000" w:themeColor="text1"/>
          <w:sz w:val="28"/>
          <w:szCs w:val="28"/>
        </w:rPr>
        <w:t>護理師視學生</w:t>
      </w:r>
      <w:proofErr w:type="gramEnd"/>
      <w:r w:rsidRPr="00C75336">
        <w:rPr>
          <w:rFonts w:ascii="標楷體" w:eastAsia="標楷體" w:hAnsi="標楷體" w:cs="Times New Roman" w:hint="eastAsia"/>
          <w:color w:val="000000" w:themeColor="text1"/>
          <w:sz w:val="28"/>
          <w:szCs w:val="28"/>
        </w:rPr>
        <w:t>病況管理使用</w:t>
      </w:r>
      <w:r w:rsidRPr="00C75336">
        <w:rPr>
          <w:rFonts w:ascii="新細明體" w:eastAsia="新細明體" w:hAnsi="新細明體" w:cs="Times New Roman" w:hint="eastAsia"/>
          <w:color w:val="000000" w:themeColor="text1"/>
          <w:sz w:val="28"/>
          <w:szCs w:val="28"/>
        </w:rPr>
        <w:t>，</w:t>
      </w:r>
      <w:r w:rsidRPr="00C75336">
        <w:rPr>
          <w:rFonts w:ascii="標楷體" w:eastAsia="標楷體" w:hAnsi="標楷體" w:cs="Times New Roman" w:hint="eastAsia"/>
          <w:color w:val="000000" w:themeColor="text1"/>
          <w:sz w:val="28"/>
          <w:szCs w:val="28"/>
        </w:rPr>
        <w:t>不予收費。</w:t>
      </w:r>
    </w:p>
    <w:p w:rsidR="00A72EB0" w:rsidRPr="00C75336" w:rsidRDefault="00A72EB0" w:rsidP="00A72EB0">
      <w:pPr>
        <w:spacing w:line="400" w:lineRule="exact"/>
        <w:ind w:leftChars="18" w:left="1149" w:hangingChars="395" w:hanging="1106"/>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7.諮商室：由輔導主任協同輔導教師視學生輔導諮商需求使用</w:t>
      </w:r>
      <w:r w:rsidRPr="00C75336">
        <w:rPr>
          <w:rFonts w:ascii="新細明體" w:eastAsia="新細明體" w:hAnsi="新細明體" w:cs="Times New Roman" w:hint="eastAsia"/>
          <w:color w:val="000000" w:themeColor="text1"/>
          <w:sz w:val="28"/>
          <w:szCs w:val="28"/>
        </w:rPr>
        <w:t>，</w:t>
      </w:r>
      <w:r w:rsidRPr="00C75336">
        <w:rPr>
          <w:rFonts w:ascii="標楷體" w:eastAsia="標楷體" w:hAnsi="標楷體" w:cs="Times New Roman" w:hint="eastAsia"/>
          <w:color w:val="000000" w:themeColor="text1"/>
          <w:sz w:val="28"/>
          <w:szCs w:val="28"/>
        </w:rPr>
        <w:t>不予收費。</w:t>
      </w:r>
    </w:p>
    <w:p w:rsidR="00A72EB0" w:rsidRPr="00C75336" w:rsidRDefault="00A72EB0" w:rsidP="00A72EB0">
      <w:pPr>
        <w:spacing w:line="400" w:lineRule="exact"/>
        <w:ind w:leftChars="18" w:left="1149" w:hangingChars="395" w:hanging="1106"/>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8.三樓會議室：由總務處負責管理，視</w:t>
      </w:r>
      <w:r w:rsidRPr="00C75336">
        <w:rPr>
          <w:rFonts w:ascii="新細明體" w:eastAsia="新細明體" w:hAnsi="新細明體" w:cs="Times New Roman" w:hint="eastAsia"/>
          <w:color w:val="000000" w:themeColor="text1"/>
          <w:sz w:val="28"/>
          <w:szCs w:val="28"/>
        </w:rPr>
        <w:t>「</w:t>
      </w:r>
      <w:r w:rsidRPr="00C75336">
        <w:rPr>
          <w:rFonts w:ascii="標楷體" w:eastAsia="標楷體" w:hAnsi="標楷體" w:cs="Times New Roman" w:hint="eastAsia"/>
          <w:color w:val="000000" w:themeColor="text1"/>
          <w:sz w:val="28"/>
          <w:szCs w:val="28"/>
        </w:rPr>
        <w:t>全校性」會議或活動需求開啟</w:t>
      </w:r>
      <w:r w:rsidRPr="00C75336">
        <w:rPr>
          <w:rFonts w:ascii="標楷體" w:eastAsia="標楷體" w:hAnsi="標楷體" w:cs="Times New Roman" w:hint="eastAsia"/>
          <w:color w:val="000000" w:themeColor="text1"/>
          <w:sz w:val="28"/>
          <w:szCs w:val="28"/>
        </w:rPr>
        <w:lastRenderedPageBreak/>
        <w:t>冷氣</w:t>
      </w:r>
      <w:r w:rsidRPr="00C75336">
        <w:rPr>
          <w:rFonts w:ascii="新細明體" w:eastAsia="新細明體" w:hAnsi="新細明體" w:cs="Times New Roman" w:hint="eastAsia"/>
          <w:color w:val="000000" w:themeColor="text1"/>
          <w:sz w:val="28"/>
          <w:szCs w:val="28"/>
        </w:rPr>
        <w:t>，</w:t>
      </w:r>
      <w:proofErr w:type="gramStart"/>
      <w:r w:rsidRPr="00C75336">
        <w:rPr>
          <w:rFonts w:ascii="標楷體" w:eastAsia="標楷體" w:hAnsi="標楷體" w:cs="Times New Roman" w:hint="eastAsia"/>
          <w:color w:val="000000" w:themeColor="text1"/>
          <w:sz w:val="28"/>
          <w:szCs w:val="28"/>
        </w:rPr>
        <w:t>不</w:t>
      </w:r>
      <w:proofErr w:type="gramEnd"/>
      <w:r w:rsidRPr="00C75336">
        <w:rPr>
          <w:rFonts w:ascii="標楷體" w:eastAsia="標楷體" w:hAnsi="標楷體" w:cs="Times New Roman" w:hint="eastAsia"/>
          <w:color w:val="000000" w:themeColor="text1"/>
          <w:sz w:val="28"/>
          <w:szCs w:val="28"/>
        </w:rPr>
        <w:t>另</w:t>
      </w:r>
      <w:proofErr w:type="gramStart"/>
      <w:r w:rsidRPr="00C75336">
        <w:rPr>
          <w:rFonts w:ascii="標楷體" w:eastAsia="標楷體" w:hAnsi="標楷體" w:cs="Times New Roman" w:hint="eastAsia"/>
          <w:color w:val="000000" w:themeColor="text1"/>
          <w:sz w:val="28"/>
          <w:szCs w:val="28"/>
        </w:rPr>
        <w:t>予</w:t>
      </w:r>
      <w:proofErr w:type="gramEnd"/>
      <w:r w:rsidRPr="00C75336">
        <w:rPr>
          <w:rFonts w:ascii="標楷體" w:eastAsia="標楷體" w:hAnsi="標楷體" w:cs="Times New Roman" w:hint="eastAsia"/>
          <w:color w:val="000000" w:themeColor="text1"/>
          <w:sz w:val="28"/>
          <w:szCs w:val="28"/>
        </w:rPr>
        <w:t>收費。</w:t>
      </w:r>
    </w:p>
    <w:p w:rsidR="00A72EB0" w:rsidRPr="00C75336" w:rsidRDefault="00A72EB0" w:rsidP="00A72EB0">
      <w:pPr>
        <w:spacing w:line="400" w:lineRule="exact"/>
        <w:ind w:leftChars="18" w:left="1149" w:hangingChars="395" w:hanging="1106"/>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9.未列規範之空間裝設有冷氣設備者，由各承辦單位依活動或業務需要申請</w:t>
      </w:r>
      <w:r w:rsidRPr="00C75336">
        <w:rPr>
          <w:rFonts w:ascii="新細明體" w:eastAsia="新細明體" w:hAnsi="新細明體" w:cs="Times New Roman" w:hint="eastAsia"/>
          <w:color w:val="000000" w:themeColor="text1"/>
          <w:sz w:val="28"/>
          <w:szCs w:val="28"/>
        </w:rPr>
        <w:t xml:space="preserve">， </w:t>
      </w:r>
      <w:r w:rsidRPr="00C75336">
        <w:rPr>
          <w:rFonts w:ascii="標楷體" w:eastAsia="標楷體" w:hAnsi="標楷體" w:cs="Times New Roman" w:hint="eastAsia"/>
          <w:color w:val="000000" w:themeColor="text1"/>
          <w:sz w:val="28"/>
          <w:szCs w:val="28"/>
        </w:rPr>
        <w:t>經校長核准後始得開啟，不予收費。</w:t>
      </w:r>
    </w:p>
    <w:p w:rsidR="00A72EB0" w:rsidRPr="00C75336" w:rsidRDefault="00A72EB0" w:rsidP="00A72EB0">
      <w:pPr>
        <w:spacing w:line="400" w:lineRule="exact"/>
        <w:ind w:leftChars="18" w:left="1149" w:hangingChars="395" w:hanging="1106"/>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10.校外單位租借本校場地且有使用冷氣需求者，另依本校「場地使用收費標準」之水電費標準收費</w:t>
      </w:r>
      <w:r w:rsidRPr="00C75336">
        <w:rPr>
          <w:rFonts w:ascii="新細明體" w:eastAsia="新細明體" w:hAnsi="新細明體" w:cs="Times New Roman" w:hint="eastAsia"/>
          <w:color w:val="000000" w:themeColor="text1"/>
          <w:sz w:val="28"/>
          <w:szCs w:val="28"/>
        </w:rPr>
        <w:t>。</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參酌</w:t>
      </w:r>
      <w:r w:rsidRPr="00C75336">
        <w:rPr>
          <w:rFonts w:ascii="新細明體" w:hAnsi="新細明體" w:hint="eastAsia"/>
          <w:color w:val="000000" w:themeColor="text1"/>
          <w:sz w:val="28"/>
          <w:szCs w:val="28"/>
        </w:rPr>
        <w:t>「</w:t>
      </w:r>
      <w:r w:rsidRPr="00C75336">
        <w:rPr>
          <w:rFonts w:ascii="標楷體" w:eastAsia="標楷體" w:hAnsi="標楷體" w:hint="eastAsia"/>
          <w:color w:val="000000" w:themeColor="text1"/>
          <w:sz w:val="28"/>
          <w:szCs w:val="28"/>
        </w:rPr>
        <w:t>高雄市</w:t>
      </w:r>
      <w:r w:rsidRPr="00C75336">
        <w:rPr>
          <w:rFonts w:ascii="標楷體" w:eastAsia="標楷體" w:hAnsi="Times New Roman" w:cs="標楷體" w:hint="eastAsia"/>
          <w:color w:val="000000" w:themeColor="text1"/>
          <w:sz w:val="28"/>
          <w:szCs w:val="28"/>
        </w:rPr>
        <w:t>高級中等學校108學年度雜費、代收代付費〈使用費〉</w:t>
      </w:r>
      <w:r w:rsidRPr="00C75336">
        <w:rPr>
          <w:rFonts w:ascii="標楷體" w:eastAsia="標楷體" w:hAnsi="標楷體" w:hint="eastAsia"/>
          <w:color w:val="000000" w:themeColor="text1"/>
          <w:sz w:val="28"/>
          <w:szCs w:val="28"/>
        </w:rPr>
        <w:t xml:space="preserve"> </w:t>
      </w:r>
      <w:r w:rsidRPr="00C75336">
        <w:rPr>
          <w:rFonts w:ascii="標楷體" w:eastAsia="標楷體" w:hAnsi="Times New Roman" w:cs="標楷體" w:hint="eastAsia"/>
          <w:color w:val="000000" w:themeColor="text1"/>
          <w:sz w:val="28"/>
          <w:szCs w:val="28"/>
        </w:rPr>
        <w:t>及代辦費收費數額</w:t>
      </w:r>
      <w:r w:rsidRPr="00C75336">
        <w:rPr>
          <w:rFonts w:ascii="標楷體" w:eastAsia="標楷體" w:hAnsi="標楷體" w:cs="標楷體" w:hint="eastAsia"/>
          <w:color w:val="000000" w:themeColor="text1"/>
          <w:sz w:val="28"/>
          <w:szCs w:val="28"/>
        </w:rPr>
        <w:t>」</w:t>
      </w:r>
      <w:proofErr w:type="gramStart"/>
      <w:r w:rsidRPr="00C75336">
        <w:rPr>
          <w:rFonts w:ascii="標楷體" w:eastAsia="標楷體" w:hAnsi="標楷體" w:cs="標楷體" w:hint="eastAsia"/>
          <w:color w:val="000000" w:themeColor="text1"/>
          <w:sz w:val="28"/>
          <w:szCs w:val="28"/>
        </w:rPr>
        <w:t>冷氣機按度收費</w:t>
      </w:r>
      <w:proofErr w:type="gramEnd"/>
      <w:r w:rsidRPr="00C75336">
        <w:rPr>
          <w:rFonts w:ascii="標楷體" w:eastAsia="標楷體" w:hAnsi="標楷體" w:cs="標楷體" w:hint="eastAsia"/>
          <w:color w:val="000000" w:themeColor="text1"/>
          <w:sz w:val="28"/>
          <w:szCs w:val="28"/>
        </w:rPr>
        <w:t>計算方式</w:t>
      </w:r>
      <w:r w:rsidRPr="00C75336">
        <w:rPr>
          <w:rFonts w:ascii="新細明體" w:hAnsi="新細明體" w:cs="標楷體" w:hint="eastAsia"/>
          <w:color w:val="000000" w:themeColor="text1"/>
          <w:sz w:val="28"/>
          <w:szCs w:val="28"/>
        </w:rPr>
        <w:t>，</w:t>
      </w:r>
      <w:r w:rsidRPr="00C75336">
        <w:rPr>
          <w:rFonts w:ascii="標楷體" w:eastAsia="標楷體" w:hAnsi="標楷體" w:hint="eastAsia"/>
          <w:color w:val="000000" w:themeColor="text1"/>
          <w:sz w:val="28"/>
          <w:szCs w:val="28"/>
        </w:rPr>
        <w:t>每度電收費7元，所 收經費專款專用</w:t>
      </w:r>
      <w:r w:rsidRPr="00C75336">
        <w:rPr>
          <w:rFonts w:ascii="新細明體" w:hAnsi="新細明體" w:hint="eastAsia"/>
          <w:color w:val="000000" w:themeColor="text1"/>
          <w:sz w:val="28"/>
          <w:szCs w:val="28"/>
        </w:rPr>
        <w:t>，</w:t>
      </w:r>
      <w:r w:rsidRPr="00C75336">
        <w:rPr>
          <w:rFonts w:ascii="標楷體" w:eastAsia="標楷體" w:hAnsi="標楷體" w:hint="eastAsia"/>
          <w:color w:val="000000" w:themeColor="text1"/>
          <w:sz w:val="28"/>
          <w:szCs w:val="28"/>
        </w:rPr>
        <w:t>並逐年因應台灣電力公司電費標準進行滾動式修正。</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各班級</w:t>
      </w:r>
      <w:r w:rsidRPr="00C75336">
        <w:rPr>
          <w:rFonts w:ascii="新細明體" w:hAnsi="新細明體" w:hint="eastAsia"/>
          <w:color w:val="000000" w:themeColor="text1"/>
          <w:sz w:val="28"/>
          <w:szCs w:val="28"/>
        </w:rPr>
        <w:t>、</w:t>
      </w:r>
      <w:r w:rsidRPr="00C75336">
        <w:rPr>
          <w:rFonts w:ascii="標楷體" w:eastAsia="標楷體" w:hAnsi="標楷體" w:hint="eastAsia"/>
          <w:color w:val="000000" w:themeColor="text1"/>
          <w:sz w:val="28"/>
          <w:szCs w:val="28"/>
        </w:rPr>
        <w:t>辦公室及教職員</w:t>
      </w:r>
      <w:proofErr w:type="gramStart"/>
      <w:r w:rsidRPr="00C75336">
        <w:rPr>
          <w:rFonts w:ascii="標楷體" w:eastAsia="標楷體" w:hAnsi="標楷體" w:hint="eastAsia"/>
          <w:color w:val="000000" w:themeColor="text1"/>
          <w:sz w:val="28"/>
          <w:szCs w:val="28"/>
        </w:rPr>
        <w:t>均發予儲</w:t>
      </w:r>
      <w:proofErr w:type="gramEnd"/>
      <w:r w:rsidRPr="00C75336">
        <w:rPr>
          <w:rFonts w:ascii="標楷體" w:eastAsia="標楷體" w:hAnsi="標楷體" w:hint="eastAsia"/>
          <w:color w:val="000000" w:themeColor="text1"/>
          <w:sz w:val="28"/>
          <w:szCs w:val="28"/>
        </w:rPr>
        <w:t>值卡1張並編號管制，若有遺失或 毀損，除不予退回餘額外，每張新發放之卡片需支付工本費新臺幣</w:t>
      </w:r>
      <w:r w:rsidRPr="00C75336">
        <w:rPr>
          <w:rFonts w:ascii="標楷體" w:eastAsia="標楷體" w:hAnsi="標楷體" w:hint="eastAsia"/>
          <w:color w:val="000000" w:themeColor="text1"/>
          <w:w w:val="90"/>
          <w:sz w:val="28"/>
          <w:szCs w:val="28"/>
        </w:rPr>
        <w:t>100元，</w:t>
      </w:r>
      <w:r w:rsidRPr="00C75336">
        <w:rPr>
          <w:rFonts w:ascii="標楷體" w:eastAsia="標楷體" w:hAnsi="標楷體" w:hint="eastAsia"/>
          <w:color w:val="000000" w:themeColor="text1"/>
          <w:sz w:val="28"/>
          <w:szCs w:val="28"/>
        </w:rPr>
        <w:t>又卡片儲值金額不足時，由各使用單位持卡片至總務處辦理儲值。</w:t>
      </w:r>
    </w:p>
    <w:p w:rsidR="00A72EB0" w:rsidRPr="00C75336" w:rsidRDefault="00A72EB0" w:rsidP="00A72EB0">
      <w:pPr>
        <w:pStyle w:val="a3"/>
        <w:numPr>
          <w:ilvl w:val="2"/>
          <w:numId w:val="1"/>
        </w:numPr>
        <w:spacing w:line="400" w:lineRule="exact"/>
        <w:ind w:leftChars="0"/>
        <w:rPr>
          <w:rFonts w:ascii="標楷體" w:eastAsia="標楷體" w:hAnsi="標楷體"/>
          <w:color w:val="000000" w:themeColor="text1"/>
          <w:sz w:val="28"/>
          <w:szCs w:val="28"/>
        </w:rPr>
      </w:pPr>
      <w:r w:rsidRPr="00C75336">
        <w:rPr>
          <w:rFonts w:ascii="標楷體" w:eastAsia="標楷體" w:hAnsi="標楷體" w:hint="eastAsia"/>
          <w:color w:val="000000" w:themeColor="text1"/>
          <w:sz w:val="28"/>
          <w:szCs w:val="28"/>
        </w:rPr>
        <w:t>學年結束時，各班級若尚有剩餘冷氣使用費額度，則以班級為單位辦理儲值</w:t>
      </w:r>
      <w:proofErr w:type="gramStart"/>
      <w:r w:rsidRPr="00C75336">
        <w:rPr>
          <w:rFonts w:ascii="標楷體" w:eastAsia="標楷體" w:hAnsi="標楷體" w:hint="eastAsia"/>
          <w:color w:val="000000" w:themeColor="text1"/>
          <w:sz w:val="28"/>
          <w:szCs w:val="28"/>
        </w:rPr>
        <w:t>卡金消值</w:t>
      </w:r>
      <w:proofErr w:type="gramEnd"/>
      <w:r w:rsidRPr="00C75336">
        <w:rPr>
          <w:rFonts w:ascii="標楷體" w:eastAsia="標楷體" w:hAnsi="標楷體" w:hint="eastAsia"/>
          <w:color w:val="000000" w:themeColor="text1"/>
          <w:sz w:val="28"/>
          <w:szCs w:val="28"/>
        </w:rPr>
        <w:t xml:space="preserve">退費。  </w:t>
      </w:r>
    </w:p>
    <w:p w:rsidR="00A72EB0" w:rsidRPr="00C75336" w:rsidRDefault="00A72EB0" w:rsidP="00A72EB0">
      <w:pPr>
        <w:spacing w:line="400" w:lineRule="exact"/>
        <w:rPr>
          <w:rFonts w:ascii="標楷體" w:eastAsia="標楷體" w:hAnsi="標楷體" w:cs="Times New Roman"/>
          <w:color w:val="000000" w:themeColor="text1"/>
          <w:sz w:val="28"/>
          <w:szCs w:val="28"/>
        </w:rPr>
      </w:pPr>
      <w:r w:rsidRPr="00C75336">
        <w:rPr>
          <w:rFonts w:ascii="標楷體" w:eastAsia="標楷體" w:hAnsi="標楷體" w:cs="Times New Roman" w:hint="eastAsia"/>
          <w:color w:val="000000" w:themeColor="text1"/>
          <w:sz w:val="28"/>
          <w:szCs w:val="28"/>
        </w:rPr>
        <w:t xml:space="preserve">  本要點經學校行政會議通過，陳核校長核准後先實施，修正時亦同，後續提送校務會議。</w:t>
      </w:r>
      <w:bookmarkEnd w:id="1"/>
    </w:p>
    <w:p w:rsidR="00DE5878" w:rsidRPr="00A72EB0" w:rsidRDefault="00DE5878" w:rsidP="00DE5878">
      <w:pPr>
        <w:snapToGrid w:val="0"/>
        <w:spacing w:before="100" w:beforeAutospacing="1" w:after="100" w:afterAutospacing="1" w:line="240" w:lineRule="atLeast"/>
        <w:ind w:right="-97"/>
        <w:rPr>
          <w:rFonts w:ascii="Times New Roman" w:hAnsi="Times New Roman" w:cs="Times New Roman"/>
          <w:szCs w:val="24"/>
        </w:rPr>
      </w:pPr>
    </w:p>
    <w:p w:rsidR="00DE5878" w:rsidRDefault="00DE5878" w:rsidP="00DE5878">
      <w:pPr>
        <w:rPr>
          <w:rFonts w:ascii="標楷體" w:eastAsia="標楷體" w:hAnsi="標楷體" w:cs="Times New Roman"/>
          <w:szCs w:val="24"/>
        </w:rPr>
      </w:pPr>
    </w:p>
    <w:p w:rsidR="00DE5878" w:rsidRDefault="00DE5878" w:rsidP="00DE5878">
      <w:pPr>
        <w:rPr>
          <w:rFonts w:ascii="標楷體" w:eastAsia="標楷體" w:hAnsi="標楷體" w:cs="BiauKai"/>
          <w:b/>
          <w:color w:val="000000"/>
          <w:sz w:val="28"/>
          <w:szCs w:val="28"/>
        </w:rPr>
      </w:pPr>
    </w:p>
    <w:p w:rsidR="00DE5878" w:rsidRDefault="00DE5878" w:rsidP="00DE5878">
      <w:pPr>
        <w:rPr>
          <w:rFonts w:ascii="標楷體" w:eastAsia="標楷體" w:hAnsi="標楷體" w:cs="BiauKai"/>
          <w:b/>
          <w:color w:val="000000"/>
          <w:sz w:val="28"/>
          <w:szCs w:val="28"/>
        </w:rPr>
      </w:pPr>
    </w:p>
    <w:p w:rsidR="00DE5878" w:rsidRDefault="00DE5878" w:rsidP="00DE5878">
      <w:pPr>
        <w:rPr>
          <w:rFonts w:ascii="標楷體" w:eastAsia="標楷體" w:hAnsi="標楷體" w:cs="BiauKai"/>
          <w:b/>
          <w:color w:val="000000"/>
          <w:sz w:val="28"/>
          <w:szCs w:val="28"/>
        </w:rPr>
      </w:pPr>
    </w:p>
    <w:p w:rsidR="00DE5878" w:rsidRDefault="00DE5878" w:rsidP="00DE5878">
      <w:pPr>
        <w:rPr>
          <w:rFonts w:ascii="標楷體" w:eastAsia="標楷體" w:hAnsi="標楷體" w:cs="BiauKai"/>
          <w:b/>
          <w:color w:val="000000"/>
          <w:sz w:val="28"/>
          <w:szCs w:val="28"/>
        </w:rPr>
      </w:pPr>
    </w:p>
    <w:sectPr w:rsidR="00DE5878" w:rsidSect="00510EE8">
      <w:pgSz w:w="11906" w:h="16838"/>
      <w:pgMar w:top="567" w:right="99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330" w:rsidRDefault="00920330" w:rsidP="00A72EB0">
      <w:r>
        <w:separator/>
      </w:r>
    </w:p>
  </w:endnote>
  <w:endnote w:type="continuationSeparator" w:id="0">
    <w:p w:rsidR="00920330" w:rsidRDefault="00920330" w:rsidP="00A7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IDFont+F1">
    <w:altName w:val="微軟正黑體"/>
    <w:panose1 w:val="00000000000000000000"/>
    <w:charset w:val="88"/>
    <w:family w:val="auto"/>
    <w:notTrueType/>
    <w:pitch w:val="default"/>
    <w:sig w:usb0="00000001" w:usb1="08080000" w:usb2="00000010" w:usb3="00000000" w:csb0="00100000" w:csb1="00000000"/>
  </w:font>
  <w:font w:name="BiauKa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330" w:rsidRDefault="00920330" w:rsidP="00A72EB0">
      <w:r>
        <w:separator/>
      </w:r>
    </w:p>
  </w:footnote>
  <w:footnote w:type="continuationSeparator" w:id="0">
    <w:p w:rsidR="00920330" w:rsidRDefault="00920330" w:rsidP="00A72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77C68"/>
    <w:multiLevelType w:val="multilevel"/>
    <w:tmpl w:val="52DE9748"/>
    <w:lvl w:ilvl="0">
      <w:start w:val="1"/>
      <w:numFmt w:val="ideographLegalTraditional"/>
      <w:suff w:val="nothing"/>
      <w:lvlText w:val="%1、"/>
      <w:lvlJc w:val="left"/>
      <w:pPr>
        <w:ind w:left="482" w:hanging="482"/>
      </w:pPr>
      <w:rPr>
        <w:lang w:val="en-US"/>
      </w:rPr>
    </w:lvl>
    <w:lvl w:ilvl="1">
      <w:start w:val="1"/>
      <w:numFmt w:val="taiwaneseCountingThousand"/>
      <w:suff w:val="nothing"/>
      <w:lvlText w:val="%2、"/>
      <w:lvlJc w:val="left"/>
      <w:pPr>
        <w:ind w:left="737" w:hanging="453"/>
      </w:pPr>
      <w:rPr>
        <w:color w:val="auto"/>
        <w:lang w:val="en-US"/>
      </w:rPr>
    </w:lvl>
    <w:lvl w:ilvl="2">
      <w:start w:val="1"/>
      <w:numFmt w:val="taiwaneseCountingThousand"/>
      <w:suff w:val="nothing"/>
      <w:lvlText w:val="(%3) "/>
      <w:lvlJc w:val="left"/>
      <w:pPr>
        <w:ind w:left="1134" w:hanging="567"/>
      </w:pPr>
    </w:lvl>
    <w:lvl w:ilvl="3">
      <w:start w:val="1"/>
      <w:numFmt w:val="decimal"/>
      <w:suff w:val="nothing"/>
      <w:lvlText w:val="%4、"/>
      <w:lvlJc w:val="left"/>
      <w:pPr>
        <w:ind w:left="1984" w:hanging="850"/>
      </w:pPr>
      <w:rPr>
        <w:rFonts w:ascii="Times New Roman" w:hAnsi="Times New Roman" w:cs="Times New Roman" w:hint="default"/>
        <w:color w:val="auto"/>
      </w:rPr>
    </w:lvl>
    <w:lvl w:ilvl="4">
      <w:start w:val="1"/>
      <w:numFmt w:val="decimal"/>
      <w:lvlText w:val="%4-%5、"/>
      <w:lvlJc w:val="left"/>
      <w:pPr>
        <w:tabs>
          <w:tab w:val="num" w:pos="1361"/>
        </w:tabs>
        <w:ind w:left="2268" w:hanging="907"/>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E8"/>
    <w:rsid w:val="00510EE8"/>
    <w:rsid w:val="00920330"/>
    <w:rsid w:val="00A14AC3"/>
    <w:rsid w:val="00A72EB0"/>
    <w:rsid w:val="00AA0E07"/>
    <w:rsid w:val="00DE5878"/>
    <w:rsid w:val="00E302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2CF2388"/>
  <w15:chartTrackingRefBased/>
  <w15:docId w15:val="{E2B232F1-D391-49AC-80F3-BCD2F902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0E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878"/>
    <w:pPr>
      <w:ind w:leftChars="200" w:left="480"/>
    </w:pPr>
    <w:rPr>
      <w:rFonts w:ascii="Calibri" w:eastAsia="新細明體" w:hAnsi="Calibri" w:cs="Times New Roman"/>
    </w:rPr>
  </w:style>
  <w:style w:type="table" w:styleId="a4">
    <w:name w:val="Table Grid"/>
    <w:basedOn w:val="a1"/>
    <w:uiPriority w:val="39"/>
    <w:rsid w:val="00DE5878"/>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2EB0"/>
    <w:pPr>
      <w:tabs>
        <w:tab w:val="center" w:pos="4153"/>
        <w:tab w:val="right" w:pos="8306"/>
      </w:tabs>
      <w:snapToGrid w:val="0"/>
    </w:pPr>
    <w:rPr>
      <w:sz w:val="20"/>
      <w:szCs w:val="20"/>
    </w:rPr>
  </w:style>
  <w:style w:type="character" w:customStyle="1" w:styleId="a6">
    <w:name w:val="頁首 字元"/>
    <w:basedOn w:val="a0"/>
    <w:link w:val="a5"/>
    <w:uiPriority w:val="99"/>
    <w:rsid w:val="00A72EB0"/>
    <w:rPr>
      <w:sz w:val="20"/>
      <w:szCs w:val="20"/>
    </w:rPr>
  </w:style>
  <w:style w:type="paragraph" w:styleId="a7">
    <w:name w:val="footer"/>
    <w:basedOn w:val="a"/>
    <w:link w:val="a8"/>
    <w:uiPriority w:val="99"/>
    <w:unhideWhenUsed/>
    <w:rsid w:val="00A72EB0"/>
    <w:pPr>
      <w:tabs>
        <w:tab w:val="center" w:pos="4153"/>
        <w:tab w:val="right" w:pos="8306"/>
      </w:tabs>
      <w:snapToGrid w:val="0"/>
    </w:pPr>
    <w:rPr>
      <w:sz w:val="20"/>
      <w:szCs w:val="20"/>
    </w:rPr>
  </w:style>
  <w:style w:type="character" w:customStyle="1" w:styleId="a8">
    <w:name w:val="頁尾 字元"/>
    <w:basedOn w:val="a0"/>
    <w:link w:val="a7"/>
    <w:uiPriority w:val="99"/>
    <w:rsid w:val="00A72E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1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2023-04-10T00:15:00Z</dcterms:created>
  <dcterms:modified xsi:type="dcterms:W3CDTF">2023-06-26T03:20:00Z</dcterms:modified>
</cp:coreProperties>
</file>