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2FF" w:rsidRPr="00F97D95" w:rsidRDefault="00CD72FF" w:rsidP="00E21C1D">
      <w:pPr>
        <w:widowControl/>
        <w:snapToGrid w:val="0"/>
        <w:rPr>
          <w:rFonts w:hAnsi="標楷體"/>
        </w:rPr>
      </w:pPr>
      <w:bookmarkStart w:id="0" w:name="_GoBack"/>
      <w:r w:rsidRPr="00F97D95">
        <w:rPr>
          <w:rFonts w:hAnsi="標楷體" w:cs="新細明體" w:hint="eastAsia"/>
          <w:bdr w:val="single" w:sz="4" w:space="0" w:color="auto"/>
        </w:rPr>
        <w:t>※</w:t>
      </w:r>
      <w:r w:rsidRPr="00F97D95">
        <w:rPr>
          <w:rFonts w:hAnsi="標楷體" w:hint="eastAsia"/>
          <w:bdr w:val="single" w:sz="4" w:space="0" w:color="auto"/>
        </w:rPr>
        <w:t>育</w:t>
      </w:r>
      <w:r w:rsidRPr="00F97D95">
        <w:rPr>
          <w:rFonts w:hAnsi="標楷體"/>
          <w:bdr w:val="single" w:sz="4" w:space="0" w:color="auto"/>
        </w:rPr>
        <w:t>之美</w:t>
      </w:r>
      <w:r w:rsidRPr="00F97D95">
        <w:rPr>
          <w:rFonts w:hAnsi="標楷體"/>
        </w:rPr>
        <w:t>：</w:t>
      </w:r>
      <w:r w:rsidR="00FD4911" w:rsidRPr="00FD4911">
        <w:rPr>
          <w:rFonts w:hAnsi="標楷體" w:hint="eastAsia"/>
        </w:rPr>
        <w:t>英式女帽</w:t>
      </w:r>
      <w:r w:rsidR="00E009D5">
        <w:rPr>
          <w:rFonts w:hAnsi="標楷體" w:hint="eastAsia"/>
        </w:rPr>
        <w:t>，</w:t>
      </w:r>
      <w:r w:rsidR="00FD4911">
        <w:rPr>
          <w:rFonts w:hAnsi="標楷體" w:hint="eastAsia"/>
        </w:rPr>
        <w:t>多元</w:t>
      </w:r>
      <w:r w:rsidR="00FD4911" w:rsidRPr="00FD4911">
        <w:rPr>
          <w:rFonts w:hAnsi="標楷體" w:hint="eastAsia"/>
        </w:rPr>
        <w:t>創藝</w:t>
      </w:r>
    </w:p>
    <w:bookmarkEnd w:id="0"/>
    <w:p w:rsidR="00CD72FF" w:rsidRPr="00F97D95" w:rsidRDefault="00501AEA" w:rsidP="00E21C1D">
      <w:pPr>
        <w:widowControl/>
        <w:snapToGrid w:val="0"/>
        <w:rPr>
          <w:rFonts w:hAnsi="標楷體"/>
        </w:rPr>
      </w:pPr>
      <w:r>
        <w:rPr>
          <w:rFonts w:hAnsi="標楷體" w:hint="eastAsia"/>
        </w:rPr>
        <w:t>A.</w:t>
      </w:r>
      <w:r w:rsidR="00CD72FF" w:rsidRPr="00F97D95">
        <w:rPr>
          <w:rFonts w:hAnsi="標楷體"/>
        </w:rPr>
        <w:t>課程概要：</w:t>
      </w:r>
    </w:p>
    <w:p w:rsidR="00236E30" w:rsidRDefault="00CD72FF" w:rsidP="00D17924">
      <w:pPr>
        <w:widowControl/>
        <w:snapToGrid w:val="0"/>
        <w:spacing w:line="440" w:lineRule="exact"/>
        <w:rPr>
          <w:rFonts w:hAnsi="標楷體"/>
        </w:rPr>
      </w:pPr>
      <w:r w:rsidRPr="00F97D95">
        <w:rPr>
          <w:rFonts w:hAnsi="標楷體"/>
        </w:rPr>
        <w:t xml:space="preserve">　　</w:t>
      </w:r>
      <w:r w:rsidR="00FD4911" w:rsidRPr="00FD4911">
        <w:rPr>
          <w:rFonts w:hAnsi="標楷體" w:hint="eastAsia"/>
        </w:rPr>
        <w:t>於英國服飾文化，「帽飾」總是與他們的生活密不可分，不論是做為婚禮活動、家族聚會、馬會觀賽、派對活動或是劇場角色的帽飾應用，</w:t>
      </w:r>
      <w:proofErr w:type="gramStart"/>
      <w:r w:rsidR="00FD4911" w:rsidRPr="00FD4911">
        <w:rPr>
          <w:rFonts w:hAnsi="標楷體" w:hint="eastAsia"/>
        </w:rPr>
        <w:t>均很受</w:t>
      </w:r>
      <w:proofErr w:type="gramEnd"/>
      <w:r w:rsidR="00FD4911" w:rsidRPr="00FD4911">
        <w:rPr>
          <w:rFonts w:hAnsi="標楷體" w:hint="eastAsia"/>
        </w:rPr>
        <w:t>歡迎與重視。</w:t>
      </w:r>
      <w:r w:rsidR="00FD4911">
        <w:rPr>
          <w:rFonts w:hAnsi="標楷體" w:hint="eastAsia"/>
        </w:rPr>
        <w:t>配合</w:t>
      </w:r>
      <w:proofErr w:type="gramStart"/>
      <w:r w:rsidR="00FD4911">
        <w:rPr>
          <w:rFonts w:hAnsi="標楷體" w:hint="eastAsia"/>
        </w:rPr>
        <w:t>新課綱</w:t>
      </w:r>
      <w:proofErr w:type="gramEnd"/>
      <w:r w:rsidR="00FD4911">
        <w:rPr>
          <w:rFonts w:hAnsi="標楷體" w:hint="eastAsia"/>
        </w:rPr>
        <w:t>的多元媒材應用</w:t>
      </w:r>
      <w:r w:rsidR="00FD4911">
        <w:rPr>
          <w:rFonts w:ascii="微軟正黑體" w:eastAsia="微軟正黑體" w:hAnsi="微軟正黑體" w:hint="eastAsia"/>
        </w:rPr>
        <w:t>，</w:t>
      </w:r>
      <w:r w:rsidR="00FD4911" w:rsidRPr="00FD4911">
        <w:rPr>
          <w:rFonts w:hAnsi="標楷體" w:hint="eastAsia"/>
        </w:rPr>
        <w:t>將英式</w:t>
      </w:r>
      <w:proofErr w:type="gramStart"/>
      <w:r w:rsidR="00FD4911" w:rsidRPr="00FD4911">
        <w:rPr>
          <w:rFonts w:hAnsi="標楷體" w:hint="eastAsia"/>
        </w:rPr>
        <w:t>製帽美技</w:t>
      </w:r>
      <w:proofErr w:type="gramEnd"/>
      <w:r w:rsidR="00FD4911" w:rsidRPr="00FD4911">
        <w:rPr>
          <w:rFonts w:hAnsi="標楷體" w:hint="eastAsia"/>
        </w:rPr>
        <w:t>術，結合台灣服裝飾品製作的專業製作素養，展現「帽飾」藝術創作的不</w:t>
      </w:r>
      <w:proofErr w:type="gramStart"/>
      <w:r w:rsidR="00FD4911" w:rsidRPr="00FD4911">
        <w:rPr>
          <w:rFonts w:hAnsi="標楷體" w:hint="eastAsia"/>
        </w:rPr>
        <w:t>同樣</w:t>
      </w:r>
      <w:proofErr w:type="gramEnd"/>
      <w:r w:rsidR="00FD4911" w:rsidRPr="00FD4911">
        <w:rPr>
          <w:rFonts w:hAnsi="標楷體" w:hint="eastAsia"/>
        </w:rPr>
        <w:t>貌與思維，本次活動將以布料羽毛為主要材質，透過</w:t>
      </w:r>
      <w:proofErr w:type="gramStart"/>
      <w:r w:rsidR="00FD4911" w:rsidRPr="00FD4911">
        <w:rPr>
          <w:rFonts w:hAnsi="標楷體" w:hint="eastAsia"/>
        </w:rPr>
        <w:t>精緻地手</w:t>
      </w:r>
      <w:proofErr w:type="gramEnd"/>
      <w:r w:rsidR="00FD4911" w:rsidRPr="00FD4911">
        <w:rPr>
          <w:rFonts w:hAnsi="標楷體" w:hint="eastAsia"/>
        </w:rPr>
        <w:t>縫技術，製作出個人具創意的英式仕女帽飾，讓每位學員之作品，都能展現出屬於自己個人的美學與美好的創造力、生命力之仕女帽飾。</w:t>
      </w:r>
    </w:p>
    <w:p w:rsidR="00D17924" w:rsidRDefault="00D17924" w:rsidP="00D17924">
      <w:pPr>
        <w:widowControl/>
        <w:snapToGrid w:val="0"/>
        <w:spacing w:line="440" w:lineRule="exact"/>
        <w:rPr>
          <w:rFonts w:hAnsi="標楷體"/>
          <w:szCs w:val="24"/>
        </w:rPr>
      </w:pPr>
    </w:p>
    <w:p w:rsidR="001409B1" w:rsidRPr="009242B2" w:rsidRDefault="00501AEA" w:rsidP="00E21C1D">
      <w:pPr>
        <w:widowControl/>
        <w:snapToGrid w:val="0"/>
        <w:rPr>
          <w:rFonts w:hAnsi="標楷體"/>
        </w:rPr>
      </w:pPr>
      <w:r w:rsidRPr="004252D9">
        <w:rPr>
          <w:rFonts w:hAnsi="標楷體"/>
          <w:szCs w:val="24"/>
        </w:rPr>
        <w:t>B.辦理時間：1</w:t>
      </w:r>
      <w:r w:rsidRPr="004252D9">
        <w:rPr>
          <w:rFonts w:hAnsi="標楷體" w:hint="eastAsia"/>
          <w:szCs w:val="24"/>
        </w:rPr>
        <w:t>10</w:t>
      </w:r>
      <w:r w:rsidRPr="004252D9">
        <w:rPr>
          <w:rFonts w:hAnsi="標楷體"/>
          <w:szCs w:val="24"/>
        </w:rPr>
        <w:t>學年上學期1場次（</w:t>
      </w:r>
      <w:r>
        <w:rPr>
          <w:rFonts w:hAnsi="標楷體" w:hint="eastAsia"/>
          <w:szCs w:val="24"/>
        </w:rPr>
        <w:t>12/11</w:t>
      </w:r>
      <w:r w:rsidRPr="004252D9">
        <w:rPr>
          <w:rFonts w:hAnsi="標楷體" w:hint="eastAsia"/>
          <w:szCs w:val="24"/>
        </w:rPr>
        <w:t>星期六辦理</w:t>
      </w:r>
      <w:r w:rsidRPr="004252D9">
        <w:rPr>
          <w:rFonts w:hAnsi="標楷體"/>
          <w:szCs w:val="24"/>
        </w:rPr>
        <w:t>）</w:t>
      </w:r>
    </w:p>
    <w:tbl>
      <w:tblPr>
        <w:tblW w:w="91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842"/>
        <w:gridCol w:w="3224"/>
        <w:gridCol w:w="1559"/>
        <w:gridCol w:w="887"/>
      </w:tblGrid>
      <w:tr w:rsidR="001D275E" w:rsidRPr="00826C54" w:rsidTr="00E009D5">
        <w:trPr>
          <w:trHeight w:val="409"/>
          <w:jc w:val="center"/>
        </w:trPr>
        <w:tc>
          <w:tcPr>
            <w:tcW w:w="1634" w:type="dxa"/>
            <w:shd w:val="pct10" w:color="auto" w:fill="auto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1842" w:type="dxa"/>
            <w:shd w:val="pct10" w:color="auto" w:fill="auto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教學內容</w:t>
            </w:r>
          </w:p>
        </w:tc>
        <w:tc>
          <w:tcPr>
            <w:tcW w:w="3224" w:type="dxa"/>
            <w:shd w:val="pct10" w:color="auto" w:fill="auto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主講者／負責人</w:t>
            </w:r>
          </w:p>
        </w:tc>
        <w:tc>
          <w:tcPr>
            <w:tcW w:w="1559" w:type="dxa"/>
            <w:shd w:val="pct10" w:color="auto" w:fill="auto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地點</w:t>
            </w:r>
          </w:p>
        </w:tc>
        <w:tc>
          <w:tcPr>
            <w:tcW w:w="887" w:type="dxa"/>
            <w:shd w:val="pct10" w:color="auto" w:fill="auto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備註</w:t>
            </w:r>
          </w:p>
        </w:tc>
      </w:tr>
      <w:tr w:rsidR="001D275E" w:rsidRPr="00826C54" w:rsidTr="00E009D5">
        <w:trPr>
          <w:trHeight w:val="409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012F8B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08:</w:t>
            </w:r>
            <w:r w:rsidR="00012F8B">
              <w:rPr>
                <w:rFonts w:hAnsi="標楷體" w:hint="eastAsia"/>
                <w:szCs w:val="24"/>
              </w:rPr>
              <w:t>3</w:t>
            </w:r>
            <w:r w:rsidRPr="00826C54">
              <w:rPr>
                <w:rFonts w:hAnsi="標楷體"/>
                <w:szCs w:val="24"/>
              </w:rPr>
              <w:t>0~08:</w:t>
            </w:r>
            <w:r w:rsidR="0021125F">
              <w:rPr>
                <w:rFonts w:hAnsi="標楷體" w:hint="eastAsia"/>
                <w:szCs w:val="24"/>
              </w:rPr>
              <w:t>5</w:t>
            </w:r>
            <w:r w:rsidRPr="00826C54">
              <w:rPr>
                <w:rFonts w:hAnsi="標楷體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報到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proofErr w:type="gramStart"/>
            <w:r w:rsidRPr="00826C54">
              <w:rPr>
                <w:rFonts w:hAnsi="標楷體" w:hint="eastAsia"/>
                <w:szCs w:val="24"/>
              </w:rPr>
              <w:t>均質化</w:t>
            </w:r>
            <w:proofErr w:type="gramEnd"/>
            <w:r w:rsidRPr="00826C54">
              <w:rPr>
                <w:rFonts w:hAnsi="標楷體" w:hint="eastAsia"/>
                <w:szCs w:val="24"/>
              </w:rPr>
              <w:t>承辦人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玄關</w:t>
            </w:r>
          </w:p>
        </w:tc>
        <w:tc>
          <w:tcPr>
            <w:tcW w:w="887" w:type="dxa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1644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08:50~10:20</w:t>
            </w:r>
          </w:p>
        </w:tc>
        <w:tc>
          <w:tcPr>
            <w:tcW w:w="1842" w:type="dxa"/>
            <w:vAlign w:val="center"/>
          </w:tcPr>
          <w:p w:rsidR="00FD4911" w:rsidRPr="00FD4911" w:rsidRDefault="00FD4911" w:rsidP="00FD4911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FD4911">
              <w:rPr>
                <w:rFonts w:hAnsi="標楷體" w:hint="eastAsia"/>
                <w:szCs w:val="24"/>
              </w:rPr>
              <w:t>英仕女帽</w:t>
            </w:r>
          </w:p>
          <w:p w:rsidR="001D275E" w:rsidRPr="00826C54" w:rsidRDefault="00FD4911" w:rsidP="00FD4911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FD4911">
              <w:rPr>
                <w:rFonts w:hAnsi="標楷體" w:hint="eastAsia"/>
                <w:szCs w:val="24"/>
              </w:rPr>
              <w:t>製作講解</w:t>
            </w:r>
          </w:p>
        </w:tc>
        <w:tc>
          <w:tcPr>
            <w:tcW w:w="3224" w:type="dxa"/>
            <w:vAlign w:val="center"/>
          </w:tcPr>
          <w:p w:rsidR="001D275E" w:rsidRPr="00826C54" w:rsidRDefault="00FD4911" w:rsidP="007B4809">
            <w:pPr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樹科大流設</w:t>
            </w:r>
            <w:proofErr w:type="gramEnd"/>
            <w:r>
              <w:rPr>
                <w:rFonts w:hAnsi="標楷體" w:hint="eastAsia"/>
                <w:szCs w:val="24"/>
              </w:rPr>
              <w:t>系</w:t>
            </w:r>
          </w:p>
          <w:p w:rsidR="00F36235" w:rsidRPr="00F36235" w:rsidRDefault="00FD4911" w:rsidP="007B4809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蕭儀</w:t>
            </w:r>
            <w:r w:rsidR="00F36235">
              <w:rPr>
                <w:rFonts w:hAnsi="標楷體" w:hint="eastAsia"/>
                <w:szCs w:val="24"/>
              </w:rPr>
              <w:t>助理教授</w:t>
            </w:r>
            <w:r w:rsidR="001409B1">
              <w:rPr>
                <w:rFonts w:hAnsi="標楷體" w:hint="eastAsia"/>
                <w:szCs w:val="24"/>
              </w:rPr>
              <w:t>、</w:t>
            </w:r>
            <w:r w:rsidR="00F36235">
              <w:rPr>
                <w:rFonts w:hAnsi="標楷體" w:hint="eastAsia"/>
                <w:szCs w:val="24"/>
              </w:rPr>
              <w:t>郭文庭講師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三民家商幼保科</w:t>
            </w:r>
          </w:p>
          <w:p w:rsidR="001D275E" w:rsidRPr="00826C54" w:rsidRDefault="001D275E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張玉蓮</w:t>
            </w:r>
            <w:r w:rsidRPr="00826C54">
              <w:rPr>
                <w:rFonts w:hAnsi="標楷體" w:hint="eastAsia"/>
                <w:szCs w:val="24"/>
              </w:rPr>
              <w:t>主任</w:t>
            </w:r>
            <w:r w:rsidR="001409B1">
              <w:rPr>
                <w:rFonts w:hAnsi="標楷體" w:hint="eastAsia"/>
                <w:szCs w:val="24"/>
              </w:rPr>
              <w:t>、</w:t>
            </w:r>
            <w:r w:rsidR="00531202">
              <w:rPr>
                <w:rFonts w:hAnsi="標楷體" w:hint="eastAsia"/>
                <w:szCs w:val="24"/>
              </w:rPr>
              <w:t>簡碧珊</w:t>
            </w:r>
            <w:r w:rsidR="00FD4911">
              <w:rPr>
                <w:rFonts w:hAnsi="標楷體" w:hint="eastAsia"/>
                <w:szCs w:val="24"/>
              </w:rPr>
              <w:t>老師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幼保科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家科教室</w:t>
            </w: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397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10:20~10:30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休息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proofErr w:type="gramStart"/>
            <w:r w:rsidRPr="00826C54">
              <w:rPr>
                <w:rFonts w:hAnsi="標楷體" w:hint="eastAsia"/>
                <w:szCs w:val="24"/>
              </w:rPr>
              <w:t>均質化</w:t>
            </w:r>
            <w:proofErr w:type="gramEnd"/>
            <w:r w:rsidRPr="00826C54">
              <w:rPr>
                <w:rFonts w:hAnsi="標楷體" w:hint="eastAsia"/>
                <w:szCs w:val="24"/>
              </w:rPr>
              <w:t>承辦人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1539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10:30~12:00</w:t>
            </w:r>
          </w:p>
        </w:tc>
        <w:tc>
          <w:tcPr>
            <w:tcW w:w="1842" w:type="dxa"/>
            <w:vAlign w:val="center"/>
          </w:tcPr>
          <w:p w:rsidR="00FD4911" w:rsidRPr="00FD4911" w:rsidRDefault="00FD4911" w:rsidP="00FD4911">
            <w:pPr>
              <w:snapToGrid w:val="0"/>
              <w:jc w:val="center"/>
              <w:rPr>
                <w:rFonts w:hAnsi="標楷體"/>
                <w:szCs w:val="24"/>
              </w:rPr>
            </w:pPr>
            <w:proofErr w:type="gramStart"/>
            <w:r w:rsidRPr="00FD4911">
              <w:rPr>
                <w:rFonts w:hAnsi="標楷體" w:hint="eastAsia"/>
                <w:szCs w:val="24"/>
              </w:rPr>
              <w:t>帽飾基底</w:t>
            </w:r>
            <w:proofErr w:type="gramEnd"/>
          </w:p>
          <w:p w:rsidR="001D275E" w:rsidRPr="00826C54" w:rsidRDefault="00FD4911" w:rsidP="00FD4911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FD4911">
              <w:rPr>
                <w:rFonts w:hAnsi="標楷體" w:hint="eastAsia"/>
                <w:szCs w:val="24"/>
              </w:rPr>
              <w:t>塑形製作</w:t>
            </w:r>
          </w:p>
        </w:tc>
        <w:tc>
          <w:tcPr>
            <w:tcW w:w="3224" w:type="dxa"/>
            <w:vAlign w:val="center"/>
          </w:tcPr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樹科大流設</w:t>
            </w:r>
            <w:proofErr w:type="gramEnd"/>
            <w:r>
              <w:rPr>
                <w:rFonts w:hAnsi="標楷體" w:hint="eastAsia"/>
                <w:szCs w:val="24"/>
              </w:rPr>
              <w:t>系</w:t>
            </w:r>
          </w:p>
          <w:p w:rsidR="001409B1" w:rsidRPr="00F36235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蕭儀助理教授、郭文庭講師</w:t>
            </w:r>
          </w:p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三民家商幼保科</w:t>
            </w:r>
          </w:p>
          <w:p w:rsidR="001D275E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張玉蓮</w:t>
            </w:r>
            <w:r w:rsidRPr="00826C54">
              <w:rPr>
                <w:rFonts w:hAnsi="標楷體" w:hint="eastAsia"/>
                <w:szCs w:val="24"/>
              </w:rPr>
              <w:t>主任</w:t>
            </w:r>
            <w:r>
              <w:rPr>
                <w:rFonts w:hAnsi="標楷體" w:hint="eastAsia"/>
                <w:szCs w:val="24"/>
              </w:rPr>
              <w:t>、簡碧珊老師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幼保科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家科教室</w:t>
            </w: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409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12:00~13:00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午餐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proofErr w:type="gramStart"/>
            <w:r w:rsidRPr="00826C54">
              <w:rPr>
                <w:rFonts w:hAnsi="標楷體" w:hint="eastAsia"/>
                <w:szCs w:val="24"/>
              </w:rPr>
              <w:t>均質化</w:t>
            </w:r>
            <w:proofErr w:type="gramEnd"/>
            <w:r w:rsidRPr="00826C54">
              <w:rPr>
                <w:rFonts w:hAnsi="標楷體" w:hint="eastAsia"/>
                <w:szCs w:val="24"/>
              </w:rPr>
              <w:t>承辦人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1644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13:00~14:30</w:t>
            </w:r>
          </w:p>
        </w:tc>
        <w:tc>
          <w:tcPr>
            <w:tcW w:w="1842" w:type="dxa"/>
            <w:vAlign w:val="center"/>
          </w:tcPr>
          <w:p w:rsidR="001D275E" w:rsidRPr="00826C54" w:rsidRDefault="00FD4911" w:rsidP="001409B1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FD4911">
              <w:rPr>
                <w:rFonts w:hAnsi="標楷體" w:hint="eastAsia"/>
                <w:szCs w:val="24"/>
              </w:rPr>
              <w:t>手工縫紉技法</w:t>
            </w:r>
            <w:proofErr w:type="gramStart"/>
            <w:r w:rsidRPr="00FD4911">
              <w:rPr>
                <w:rFonts w:hAnsi="標楷體" w:hint="eastAsia"/>
                <w:szCs w:val="24"/>
              </w:rPr>
              <w:t>處理</w:t>
            </w:r>
            <w:r>
              <w:rPr>
                <w:rFonts w:hAnsi="標楷體" w:hint="eastAsia"/>
                <w:szCs w:val="24"/>
              </w:rPr>
              <w:t>與</w:t>
            </w:r>
            <w:r w:rsidRPr="00FD4911">
              <w:rPr>
                <w:rFonts w:hAnsi="標楷體" w:hint="eastAsia"/>
                <w:szCs w:val="24"/>
              </w:rPr>
              <w:t>帽飾</w:t>
            </w:r>
            <w:proofErr w:type="gramEnd"/>
            <w:r w:rsidRPr="00FD4911">
              <w:rPr>
                <w:rFonts w:hAnsi="標楷體" w:hint="eastAsia"/>
                <w:szCs w:val="24"/>
              </w:rPr>
              <w:t>整體線條調整</w:t>
            </w:r>
          </w:p>
        </w:tc>
        <w:tc>
          <w:tcPr>
            <w:tcW w:w="3224" w:type="dxa"/>
            <w:vAlign w:val="center"/>
          </w:tcPr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樹科大流設</w:t>
            </w:r>
            <w:proofErr w:type="gramEnd"/>
            <w:r>
              <w:rPr>
                <w:rFonts w:hAnsi="標楷體" w:hint="eastAsia"/>
                <w:szCs w:val="24"/>
              </w:rPr>
              <w:t>系</w:t>
            </w:r>
          </w:p>
          <w:p w:rsidR="001409B1" w:rsidRPr="00F36235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蕭儀助理教授、郭文庭講師</w:t>
            </w:r>
          </w:p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三民家商幼保科</w:t>
            </w:r>
          </w:p>
          <w:p w:rsidR="001D275E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張玉蓮</w:t>
            </w:r>
            <w:r w:rsidRPr="00826C54">
              <w:rPr>
                <w:rFonts w:hAnsi="標楷體" w:hint="eastAsia"/>
                <w:szCs w:val="24"/>
              </w:rPr>
              <w:t>主任</w:t>
            </w:r>
            <w:r>
              <w:rPr>
                <w:rFonts w:hAnsi="標楷體" w:hint="eastAsia"/>
                <w:szCs w:val="24"/>
              </w:rPr>
              <w:t>、簡碧珊老師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幼保科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家科教室</w:t>
            </w: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409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14:30~14:40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休息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proofErr w:type="gramStart"/>
            <w:r w:rsidRPr="00826C54">
              <w:rPr>
                <w:rFonts w:hAnsi="標楷體" w:hint="eastAsia"/>
                <w:szCs w:val="24"/>
              </w:rPr>
              <w:t>均質化</w:t>
            </w:r>
            <w:proofErr w:type="gramEnd"/>
            <w:r w:rsidRPr="00826C54">
              <w:rPr>
                <w:rFonts w:hAnsi="標楷體" w:hint="eastAsia"/>
                <w:szCs w:val="24"/>
              </w:rPr>
              <w:t>承辦人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1528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14:40~16:10</w:t>
            </w:r>
          </w:p>
        </w:tc>
        <w:tc>
          <w:tcPr>
            <w:tcW w:w="1842" w:type="dxa"/>
            <w:vAlign w:val="center"/>
          </w:tcPr>
          <w:p w:rsidR="001D275E" w:rsidRPr="00826C54" w:rsidRDefault="00FD4911" w:rsidP="001409B1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FD4911">
              <w:rPr>
                <w:rFonts w:hAnsi="標楷體" w:hint="eastAsia"/>
                <w:szCs w:val="24"/>
              </w:rPr>
              <w:t>配戴角度討論 材質應用講解</w:t>
            </w:r>
          </w:p>
        </w:tc>
        <w:tc>
          <w:tcPr>
            <w:tcW w:w="3224" w:type="dxa"/>
            <w:vAlign w:val="center"/>
          </w:tcPr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樹科大流設</w:t>
            </w:r>
            <w:proofErr w:type="gramEnd"/>
            <w:r>
              <w:rPr>
                <w:rFonts w:hAnsi="標楷體" w:hint="eastAsia"/>
                <w:szCs w:val="24"/>
              </w:rPr>
              <w:t>系</w:t>
            </w:r>
          </w:p>
          <w:p w:rsidR="001409B1" w:rsidRPr="00F36235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蕭儀助理教授、郭文庭講師</w:t>
            </w:r>
          </w:p>
          <w:p w:rsidR="001409B1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三民家商幼保科</w:t>
            </w:r>
          </w:p>
          <w:p w:rsidR="001D275E" w:rsidRPr="00826C54" w:rsidRDefault="001409B1" w:rsidP="001409B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張玉蓮</w:t>
            </w:r>
            <w:r w:rsidRPr="00826C54">
              <w:rPr>
                <w:rFonts w:hAnsi="標楷體" w:hint="eastAsia"/>
                <w:szCs w:val="24"/>
              </w:rPr>
              <w:t>主任</w:t>
            </w:r>
            <w:r>
              <w:rPr>
                <w:rFonts w:hAnsi="標楷體" w:hint="eastAsia"/>
                <w:szCs w:val="24"/>
              </w:rPr>
              <w:t>、簡碧珊老師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幼保科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家科教室</w:t>
            </w:r>
          </w:p>
        </w:tc>
        <w:tc>
          <w:tcPr>
            <w:tcW w:w="887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722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16:10~17:00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課程教材討論</w:t>
            </w:r>
          </w:p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綜合應用講評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區內夥伴教師群與講師</w:t>
            </w:r>
          </w:p>
        </w:tc>
        <w:tc>
          <w:tcPr>
            <w:tcW w:w="1559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國際會議廳</w:t>
            </w:r>
          </w:p>
        </w:tc>
        <w:tc>
          <w:tcPr>
            <w:tcW w:w="887" w:type="dxa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  <w:tr w:rsidR="001D275E" w:rsidRPr="00826C54" w:rsidTr="00E009D5">
        <w:trPr>
          <w:trHeight w:val="409"/>
          <w:jc w:val="center"/>
        </w:trPr>
        <w:tc>
          <w:tcPr>
            <w:tcW w:w="1634" w:type="dxa"/>
            <w:vAlign w:val="center"/>
          </w:tcPr>
          <w:p w:rsidR="001D275E" w:rsidRPr="00826C54" w:rsidRDefault="001D275E" w:rsidP="007B4809">
            <w:pPr>
              <w:snapToGrid w:val="0"/>
              <w:spacing w:before="50" w:after="50"/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/>
                <w:szCs w:val="24"/>
              </w:rPr>
              <w:t>17:00~</w:t>
            </w:r>
          </w:p>
        </w:tc>
        <w:tc>
          <w:tcPr>
            <w:tcW w:w="1842" w:type="dxa"/>
            <w:vAlign w:val="center"/>
          </w:tcPr>
          <w:p w:rsidR="001D275E" w:rsidRPr="00826C54" w:rsidRDefault="001D275E" w:rsidP="007B4809">
            <w:pPr>
              <w:jc w:val="center"/>
              <w:rPr>
                <w:rFonts w:hAnsi="標楷體"/>
                <w:szCs w:val="24"/>
              </w:rPr>
            </w:pPr>
            <w:r w:rsidRPr="00826C54">
              <w:rPr>
                <w:rFonts w:hAnsi="標楷體" w:hint="eastAsia"/>
                <w:szCs w:val="24"/>
              </w:rPr>
              <w:t>賦歸</w:t>
            </w:r>
          </w:p>
        </w:tc>
        <w:tc>
          <w:tcPr>
            <w:tcW w:w="3224" w:type="dxa"/>
            <w:vAlign w:val="center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1559" w:type="dxa"/>
          </w:tcPr>
          <w:p w:rsidR="001D275E" w:rsidRPr="00826C54" w:rsidRDefault="001D275E" w:rsidP="007B4809">
            <w:pPr>
              <w:ind w:leftChars="177" w:left="425"/>
              <w:jc w:val="both"/>
              <w:rPr>
                <w:rFonts w:hAnsi="標楷體"/>
                <w:szCs w:val="24"/>
              </w:rPr>
            </w:pPr>
          </w:p>
        </w:tc>
        <w:tc>
          <w:tcPr>
            <w:tcW w:w="887" w:type="dxa"/>
          </w:tcPr>
          <w:p w:rsidR="001D275E" w:rsidRPr="00826C54" w:rsidRDefault="001D275E" w:rsidP="007B4809">
            <w:pPr>
              <w:ind w:leftChars="177" w:left="425"/>
              <w:jc w:val="center"/>
              <w:rPr>
                <w:rFonts w:hAnsi="標楷體"/>
                <w:szCs w:val="24"/>
              </w:rPr>
            </w:pPr>
          </w:p>
        </w:tc>
      </w:tr>
    </w:tbl>
    <w:p w:rsidR="00272366" w:rsidRPr="00826C54" w:rsidRDefault="00272366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sectPr w:rsidR="00272366" w:rsidRPr="00826C54" w:rsidSect="00D1792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F9" w:rsidRDefault="00B337F9" w:rsidP="00CD72FF">
      <w:r>
        <w:separator/>
      </w:r>
    </w:p>
  </w:endnote>
  <w:endnote w:type="continuationSeparator" w:id="0">
    <w:p w:rsidR="00B337F9" w:rsidRDefault="00B337F9" w:rsidP="00C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F9" w:rsidRDefault="00B337F9" w:rsidP="00CD72FF">
      <w:r>
        <w:separator/>
      </w:r>
    </w:p>
  </w:footnote>
  <w:footnote w:type="continuationSeparator" w:id="0">
    <w:p w:rsidR="00B337F9" w:rsidRDefault="00B337F9" w:rsidP="00CD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35C"/>
    <w:multiLevelType w:val="hybridMultilevel"/>
    <w:tmpl w:val="C57E19DA"/>
    <w:lvl w:ilvl="0" w:tplc="458A3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38F6AA6"/>
    <w:multiLevelType w:val="hybridMultilevel"/>
    <w:tmpl w:val="3C90B0B6"/>
    <w:lvl w:ilvl="0" w:tplc="749C16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FFB59A0"/>
    <w:multiLevelType w:val="hybridMultilevel"/>
    <w:tmpl w:val="23CA7196"/>
    <w:lvl w:ilvl="0" w:tplc="01CEA8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1"/>
    <w:rsid w:val="00001F87"/>
    <w:rsid w:val="00012F8B"/>
    <w:rsid w:val="000345FF"/>
    <w:rsid w:val="00042C13"/>
    <w:rsid w:val="000C7690"/>
    <w:rsid w:val="001409B1"/>
    <w:rsid w:val="00165E25"/>
    <w:rsid w:val="00176520"/>
    <w:rsid w:val="001D275E"/>
    <w:rsid w:val="0021125F"/>
    <w:rsid w:val="00236E30"/>
    <w:rsid w:val="00272366"/>
    <w:rsid w:val="002B1A17"/>
    <w:rsid w:val="002B70FB"/>
    <w:rsid w:val="004C05E0"/>
    <w:rsid w:val="00501AEA"/>
    <w:rsid w:val="00531202"/>
    <w:rsid w:val="00532957"/>
    <w:rsid w:val="0059165D"/>
    <w:rsid w:val="00595A09"/>
    <w:rsid w:val="00612E41"/>
    <w:rsid w:val="0067228A"/>
    <w:rsid w:val="0068040F"/>
    <w:rsid w:val="006B5934"/>
    <w:rsid w:val="007B4809"/>
    <w:rsid w:val="00822056"/>
    <w:rsid w:val="00826C54"/>
    <w:rsid w:val="009242B2"/>
    <w:rsid w:val="00A71A5B"/>
    <w:rsid w:val="00AE3406"/>
    <w:rsid w:val="00B215A9"/>
    <w:rsid w:val="00B337F9"/>
    <w:rsid w:val="00C63E64"/>
    <w:rsid w:val="00C75D4B"/>
    <w:rsid w:val="00CA7FF9"/>
    <w:rsid w:val="00CD72FF"/>
    <w:rsid w:val="00D17924"/>
    <w:rsid w:val="00D82586"/>
    <w:rsid w:val="00D95328"/>
    <w:rsid w:val="00E009D5"/>
    <w:rsid w:val="00E024EB"/>
    <w:rsid w:val="00E21C1D"/>
    <w:rsid w:val="00EF5E35"/>
    <w:rsid w:val="00F36235"/>
    <w:rsid w:val="00F547CD"/>
    <w:rsid w:val="00F753D2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D47325-020A-464D-A9F2-0A6D88C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E41"/>
    <w:pPr>
      <w:widowControl w:val="0"/>
    </w:pPr>
    <w:rPr>
      <w:rFonts w:ascii="標楷體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12E41"/>
    <w:pPr>
      <w:ind w:leftChars="200" w:left="480"/>
    </w:pPr>
    <w:rPr>
      <w:rFonts w:ascii="Times New Roman" w:eastAsia="新細明體"/>
      <w:kern w:val="0"/>
      <w:sz w:val="20"/>
      <w:szCs w:val="24"/>
    </w:rPr>
  </w:style>
  <w:style w:type="character" w:customStyle="1" w:styleId="a4">
    <w:name w:val="清單段落 字元"/>
    <w:link w:val="a3"/>
    <w:uiPriority w:val="99"/>
    <w:locked/>
    <w:rsid w:val="00612E41"/>
    <w:rPr>
      <w:rFonts w:ascii="Times New Roman" w:eastAsia="新細明體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CD7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D72FF"/>
    <w:rPr>
      <w:rFonts w:ascii="標楷體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7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D72FF"/>
    <w:rPr>
      <w:rFonts w:ascii="標楷體" w:eastAsia="標楷體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4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2021-11-17T07:36:00Z</dcterms:created>
  <dcterms:modified xsi:type="dcterms:W3CDTF">2021-11-17T07:36:00Z</dcterms:modified>
</cp:coreProperties>
</file>