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A4" w:rsidRPr="00106CCB" w:rsidRDefault="002D06A4" w:rsidP="0068132E">
      <w:pPr>
        <w:pStyle w:val="Default"/>
        <w:spacing w:line="400" w:lineRule="exact"/>
        <w:jc w:val="center"/>
        <w:rPr>
          <w:rFonts w:hAnsi="Times New Roman"/>
          <w:sz w:val="32"/>
          <w:szCs w:val="32"/>
        </w:rPr>
      </w:pPr>
      <w:bookmarkStart w:id="0" w:name="_GoBack"/>
      <w:r w:rsidRPr="00106CCB">
        <w:rPr>
          <w:rFonts w:hint="eastAsia"/>
          <w:sz w:val="32"/>
          <w:szCs w:val="32"/>
        </w:rPr>
        <w:t>高雄市</w:t>
      </w:r>
      <w:r w:rsidRPr="00106CCB">
        <w:rPr>
          <w:rFonts w:ascii="Times New Roman" w:hAnsi="Times New Roman" w:cs="Times New Roman"/>
          <w:sz w:val="32"/>
          <w:szCs w:val="32"/>
        </w:rPr>
        <w:t>1</w:t>
      </w:r>
      <w:r w:rsidR="00403EF6">
        <w:rPr>
          <w:rFonts w:ascii="Times New Roman" w:hAnsi="Times New Roman" w:cs="Times New Roman" w:hint="eastAsia"/>
          <w:sz w:val="32"/>
          <w:szCs w:val="32"/>
        </w:rPr>
        <w:t>1</w:t>
      </w:r>
      <w:r w:rsidR="00D27B3B">
        <w:rPr>
          <w:rFonts w:ascii="Times New Roman" w:hAnsi="Times New Roman" w:cs="Times New Roman" w:hint="eastAsia"/>
          <w:sz w:val="32"/>
          <w:szCs w:val="32"/>
        </w:rPr>
        <w:t>1</w:t>
      </w:r>
      <w:r w:rsidRPr="00106CCB">
        <w:rPr>
          <w:rFonts w:hAnsi="Times New Roman" w:hint="eastAsia"/>
          <w:sz w:val="32"/>
          <w:szCs w:val="32"/>
        </w:rPr>
        <w:t>學年度第</w:t>
      </w:r>
      <w:r w:rsidR="00D27B3B">
        <w:rPr>
          <w:rFonts w:hAnsi="Times New Roman" w:hint="eastAsia"/>
          <w:sz w:val="32"/>
          <w:szCs w:val="32"/>
        </w:rPr>
        <w:t>1</w:t>
      </w:r>
      <w:r w:rsidRPr="00106CCB">
        <w:rPr>
          <w:rFonts w:hAnsi="Times New Roman" w:hint="eastAsia"/>
          <w:sz w:val="32"/>
          <w:szCs w:val="32"/>
        </w:rPr>
        <w:t>學期「藝術」領域教師木笛研習實施計畫</w:t>
      </w:r>
    </w:p>
    <w:bookmarkEnd w:id="0"/>
    <w:p w:rsidR="002D06A4" w:rsidRPr="0068132E" w:rsidRDefault="002D06A4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>一、</w:t>
      </w:r>
      <w:r w:rsidRPr="0068132E">
        <w:rPr>
          <w:rFonts w:hAnsi="Times New Roman"/>
          <w:sz w:val="26"/>
          <w:szCs w:val="26"/>
        </w:rPr>
        <w:t xml:space="preserve"> </w:t>
      </w:r>
      <w:r w:rsidRPr="0068132E">
        <w:rPr>
          <w:rFonts w:hAnsi="Times New Roman" w:hint="eastAsia"/>
          <w:sz w:val="26"/>
          <w:szCs w:val="26"/>
        </w:rPr>
        <w:t>主旨</w:t>
      </w:r>
      <w:r w:rsidRPr="0068132E">
        <w:rPr>
          <w:rFonts w:hAnsi="Times New Roman"/>
          <w:sz w:val="26"/>
          <w:szCs w:val="26"/>
        </w:rPr>
        <w:t>:</w:t>
      </w:r>
    </w:p>
    <w:p w:rsidR="002D06A4" w:rsidRPr="0068132E" w:rsidRDefault="003560AF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 xml:space="preserve"> (</w:t>
      </w:r>
      <w:proofErr w:type="gramStart"/>
      <w:r w:rsidRPr="0068132E">
        <w:rPr>
          <w:rFonts w:hAnsi="Times New Roman" w:hint="eastAsia"/>
          <w:sz w:val="26"/>
          <w:szCs w:val="26"/>
        </w:rPr>
        <w:t>一</w:t>
      </w:r>
      <w:proofErr w:type="gramEnd"/>
      <w:r w:rsidRPr="0068132E">
        <w:rPr>
          <w:rFonts w:hAnsi="Times New Roman" w:hint="eastAsia"/>
          <w:sz w:val="26"/>
          <w:szCs w:val="26"/>
        </w:rPr>
        <w:t>)</w:t>
      </w:r>
      <w:r w:rsidR="002D06A4" w:rsidRPr="0068132E">
        <w:rPr>
          <w:rFonts w:hAnsi="Times New Roman" w:hint="eastAsia"/>
          <w:sz w:val="26"/>
          <w:szCs w:val="26"/>
        </w:rPr>
        <w:t>落實</w:t>
      </w:r>
      <w:r w:rsidR="00A84399">
        <w:rPr>
          <w:rFonts w:hAnsi="Times New Roman" w:hint="eastAsia"/>
          <w:sz w:val="26"/>
          <w:szCs w:val="26"/>
        </w:rPr>
        <w:t>十二年國教藝術</w:t>
      </w:r>
      <w:r w:rsidR="002D06A4" w:rsidRPr="0068132E">
        <w:rPr>
          <w:rFonts w:hAnsi="Times New Roman" w:hint="eastAsia"/>
          <w:sz w:val="26"/>
          <w:szCs w:val="26"/>
        </w:rPr>
        <w:t>領域研究及教學工作。</w:t>
      </w:r>
    </w:p>
    <w:p w:rsidR="002D06A4" w:rsidRPr="0068132E" w:rsidRDefault="003560AF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 xml:space="preserve"> (二)</w:t>
      </w:r>
      <w:r w:rsidR="002D06A4" w:rsidRPr="0068132E">
        <w:rPr>
          <w:rFonts w:hAnsi="Times New Roman" w:hint="eastAsia"/>
          <w:sz w:val="26"/>
          <w:szCs w:val="26"/>
        </w:rPr>
        <w:t>藉研習進修</w:t>
      </w:r>
      <w:proofErr w:type="gramStart"/>
      <w:r w:rsidR="002D06A4" w:rsidRPr="0068132E">
        <w:rPr>
          <w:rFonts w:hAnsi="Times New Roman" w:hint="eastAsia"/>
          <w:sz w:val="26"/>
          <w:szCs w:val="26"/>
        </w:rPr>
        <w:t>嫻習木</w:t>
      </w:r>
      <w:proofErr w:type="gramEnd"/>
      <w:r w:rsidR="002D06A4" w:rsidRPr="0068132E">
        <w:rPr>
          <w:rFonts w:hAnsi="Times New Roman" w:hint="eastAsia"/>
          <w:sz w:val="26"/>
          <w:szCs w:val="26"/>
        </w:rPr>
        <w:t>笛演奏技術提昇教師教學能力。</w:t>
      </w:r>
    </w:p>
    <w:p w:rsidR="002D06A4" w:rsidRPr="0068132E" w:rsidRDefault="003560AF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 xml:space="preserve"> (三)</w:t>
      </w:r>
      <w:r w:rsidR="002D06A4" w:rsidRPr="0068132E">
        <w:rPr>
          <w:rFonts w:hAnsi="Times New Roman" w:hint="eastAsia"/>
          <w:sz w:val="26"/>
          <w:szCs w:val="26"/>
        </w:rPr>
        <w:t>成立教師</w:t>
      </w:r>
      <w:proofErr w:type="gramStart"/>
      <w:r w:rsidR="002D06A4" w:rsidRPr="0068132E">
        <w:rPr>
          <w:rFonts w:hAnsi="Times New Roman" w:hint="eastAsia"/>
          <w:sz w:val="26"/>
          <w:szCs w:val="26"/>
        </w:rPr>
        <w:t>木笛團推動</w:t>
      </w:r>
      <w:proofErr w:type="gramEnd"/>
      <w:r w:rsidR="002D06A4" w:rsidRPr="0068132E">
        <w:rPr>
          <w:rFonts w:hAnsi="Times New Roman" w:hint="eastAsia"/>
          <w:sz w:val="26"/>
          <w:szCs w:val="26"/>
        </w:rPr>
        <w:t>學校木笛教學風氣。</w:t>
      </w:r>
    </w:p>
    <w:p w:rsidR="002D06A4" w:rsidRPr="0068132E" w:rsidRDefault="003560AF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 xml:space="preserve"> (四)</w:t>
      </w:r>
      <w:r w:rsidR="002D06A4" w:rsidRPr="0068132E">
        <w:rPr>
          <w:rFonts w:hAnsi="Times New Roman" w:hint="eastAsia"/>
          <w:sz w:val="26"/>
          <w:szCs w:val="26"/>
        </w:rPr>
        <w:t>提升學生直笛吹奏能力及藝術與人文素養。</w:t>
      </w:r>
    </w:p>
    <w:p w:rsidR="002D06A4" w:rsidRPr="0068132E" w:rsidRDefault="002D06A4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>二、主辦單位：高雄市政府教育局</w:t>
      </w:r>
    </w:p>
    <w:p w:rsidR="002D06A4" w:rsidRPr="0068132E" w:rsidRDefault="004674F0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>三、承辦單位：高雄市苓雅區福康</w:t>
      </w:r>
      <w:r w:rsidR="002D06A4" w:rsidRPr="0068132E">
        <w:rPr>
          <w:rFonts w:hAnsi="Times New Roman" w:hint="eastAsia"/>
          <w:sz w:val="26"/>
          <w:szCs w:val="26"/>
        </w:rPr>
        <w:t>國民小學</w:t>
      </w:r>
    </w:p>
    <w:p w:rsidR="002D06A4" w:rsidRPr="0068132E" w:rsidRDefault="002D06A4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>四、協辦單位：</w:t>
      </w:r>
      <w:r w:rsidR="009325BD" w:rsidRPr="00106CCB">
        <w:rPr>
          <w:rFonts w:hAnsi="Times New Roman" w:hint="eastAsia"/>
          <w:color w:val="auto"/>
          <w:sz w:val="26"/>
          <w:szCs w:val="26"/>
        </w:rPr>
        <w:t>高雄市教師木笛室內樂團</w:t>
      </w:r>
    </w:p>
    <w:p w:rsidR="00EA4B5B" w:rsidRPr="0068132E" w:rsidRDefault="00EA4B5B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>五、指導老師</w:t>
      </w:r>
      <w:r w:rsidRPr="0068132E">
        <w:rPr>
          <w:rFonts w:hAnsi="標楷體" w:hint="eastAsia"/>
          <w:sz w:val="26"/>
          <w:szCs w:val="26"/>
        </w:rPr>
        <w:t>：劉玫吟老師</w:t>
      </w:r>
    </w:p>
    <w:p w:rsidR="002D06A4" w:rsidRPr="0068132E" w:rsidRDefault="00EA4B5B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>六</w:t>
      </w:r>
      <w:r w:rsidR="002D06A4" w:rsidRPr="0068132E">
        <w:rPr>
          <w:rFonts w:hAnsi="Times New Roman" w:hint="eastAsia"/>
          <w:sz w:val="26"/>
          <w:szCs w:val="26"/>
        </w:rPr>
        <w:t>、研習對象：</w:t>
      </w:r>
    </w:p>
    <w:p w:rsidR="00F125F6" w:rsidRPr="0068132E" w:rsidRDefault="002D06A4" w:rsidP="0068132E">
      <w:pPr>
        <w:pStyle w:val="Default"/>
        <w:spacing w:line="400" w:lineRule="exact"/>
        <w:rPr>
          <w:rFonts w:hAnsi="Times New Roman"/>
          <w:color w:val="FF0000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 xml:space="preserve">  </w:t>
      </w:r>
      <w:r w:rsidR="00291575">
        <w:rPr>
          <w:rFonts w:hAnsi="Times New Roman" w:hint="eastAsia"/>
          <w:sz w:val="26"/>
          <w:szCs w:val="26"/>
        </w:rPr>
        <w:t xml:space="preserve"> </w:t>
      </w:r>
      <w:r w:rsidRPr="00106CCB">
        <w:rPr>
          <w:rFonts w:hAnsi="Times New Roman" w:hint="eastAsia"/>
          <w:color w:val="auto"/>
          <w:sz w:val="26"/>
          <w:szCs w:val="26"/>
        </w:rPr>
        <w:t>以</w:t>
      </w:r>
      <w:r w:rsidR="008B06FC" w:rsidRPr="00106CCB">
        <w:rPr>
          <w:rFonts w:hAnsi="Times New Roman" w:hint="eastAsia"/>
          <w:color w:val="auto"/>
          <w:sz w:val="26"/>
          <w:szCs w:val="26"/>
        </w:rPr>
        <w:t>高雄市教師木笛室內樂團團員</w:t>
      </w:r>
      <w:r w:rsidRPr="00106CCB">
        <w:rPr>
          <w:rFonts w:hAnsi="Times New Roman" w:hint="eastAsia"/>
          <w:color w:val="auto"/>
          <w:sz w:val="26"/>
          <w:szCs w:val="26"/>
        </w:rPr>
        <w:t>為主要對象</w:t>
      </w:r>
      <w:r w:rsidR="00D27B3B">
        <w:rPr>
          <w:rFonts w:hAnsi="Times New Roman" w:hint="eastAsia"/>
          <w:color w:val="auto"/>
          <w:sz w:val="26"/>
          <w:szCs w:val="26"/>
        </w:rPr>
        <w:t>或對木笛教學有興趣的教師</w:t>
      </w:r>
    </w:p>
    <w:p w:rsidR="00F125F6" w:rsidRPr="0068132E" w:rsidRDefault="00F125F6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>七、研習時間：</w:t>
      </w:r>
    </w:p>
    <w:p w:rsidR="002D06A4" w:rsidRPr="0068132E" w:rsidRDefault="00F125F6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 xml:space="preserve">    </w:t>
      </w:r>
      <w:r w:rsidR="002D06A4" w:rsidRPr="0068132E">
        <w:rPr>
          <w:rFonts w:hAnsi="Times New Roman"/>
          <w:sz w:val="26"/>
          <w:szCs w:val="26"/>
        </w:rPr>
        <w:t>1</w:t>
      </w:r>
      <w:r w:rsidR="00403EF6">
        <w:rPr>
          <w:rFonts w:hAnsi="Times New Roman" w:hint="eastAsia"/>
          <w:sz w:val="26"/>
          <w:szCs w:val="26"/>
        </w:rPr>
        <w:t>11</w:t>
      </w:r>
      <w:r w:rsidR="002D06A4" w:rsidRPr="0068132E">
        <w:rPr>
          <w:rFonts w:hAnsi="Times New Roman" w:hint="eastAsia"/>
          <w:sz w:val="26"/>
          <w:szCs w:val="26"/>
        </w:rPr>
        <w:t>年</w:t>
      </w:r>
      <w:r w:rsidR="00D27B3B">
        <w:rPr>
          <w:rFonts w:hAnsi="Times New Roman" w:hint="eastAsia"/>
          <w:sz w:val="26"/>
          <w:szCs w:val="26"/>
        </w:rPr>
        <w:t>9</w:t>
      </w:r>
      <w:r w:rsidR="002D06A4" w:rsidRPr="0068132E">
        <w:rPr>
          <w:rFonts w:hAnsi="Times New Roman" w:hint="eastAsia"/>
          <w:sz w:val="26"/>
          <w:szCs w:val="26"/>
        </w:rPr>
        <w:t>月</w:t>
      </w:r>
      <w:r w:rsidR="00D27B3B">
        <w:rPr>
          <w:rFonts w:hAnsi="Times New Roman" w:hint="eastAsia"/>
          <w:sz w:val="26"/>
          <w:szCs w:val="26"/>
        </w:rPr>
        <w:t>19</w:t>
      </w:r>
      <w:r w:rsidR="002D06A4" w:rsidRPr="0068132E">
        <w:rPr>
          <w:rFonts w:hAnsi="Times New Roman" w:hint="eastAsia"/>
          <w:sz w:val="26"/>
          <w:szCs w:val="26"/>
        </w:rPr>
        <w:t>日起至</w:t>
      </w:r>
      <w:r w:rsidR="009762C2">
        <w:rPr>
          <w:rFonts w:hAnsi="Times New Roman"/>
          <w:sz w:val="26"/>
          <w:szCs w:val="26"/>
        </w:rPr>
        <w:t>1</w:t>
      </w:r>
      <w:r w:rsidR="00403EF6">
        <w:rPr>
          <w:rFonts w:hAnsi="Times New Roman" w:hint="eastAsia"/>
          <w:sz w:val="26"/>
          <w:szCs w:val="26"/>
        </w:rPr>
        <w:t>1</w:t>
      </w:r>
      <w:r w:rsidR="00D27B3B">
        <w:rPr>
          <w:rFonts w:hAnsi="Times New Roman" w:hint="eastAsia"/>
          <w:sz w:val="26"/>
          <w:szCs w:val="26"/>
        </w:rPr>
        <w:t>2</w:t>
      </w:r>
      <w:r w:rsidR="002D06A4" w:rsidRPr="0068132E">
        <w:rPr>
          <w:rFonts w:hAnsi="Times New Roman" w:hint="eastAsia"/>
          <w:sz w:val="26"/>
          <w:szCs w:val="26"/>
        </w:rPr>
        <w:t>年</w:t>
      </w:r>
      <w:r w:rsidR="00D27B3B">
        <w:rPr>
          <w:rFonts w:hAnsi="Times New Roman" w:hint="eastAsia"/>
          <w:sz w:val="26"/>
          <w:szCs w:val="26"/>
        </w:rPr>
        <w:t>1</w:t>
      </w:r>
      <w:r w:rsidR="002D06A4" w:rsidRPr="0068132E">
        <w:rPr>
          <w:rFonts w:hAnsi="Times New Roman" w:hint="eastAsia"/>
          <w:sz w:val="26"/>
          <w:szCs w:val="26"/>
        </w:rPr>
        <w:t>月</w:t>
      </w:r>
      <w:r w:rsidR="00D27B3B">
        <w:rPr>
          <w:rFonts w:hAnsi="Times New Roman" w:hint="eastAsia"/>
          <w:sz w:val="26"/>
          <w:szCs w:val="26"/>
        </w:rPr>
        <w:t>9</w:t>
      </w:r>
      <w:r w:rsidR="002D06A4" w:rsidRPr="0068132E">
        <w:rPr>
          <w:rFonts w:hAnsi="Times New Roman" w:hint="eastAsia"/>
          <w:sz w:val="26"/>
          <w:szCs w:val="26"/>
        </w:rPr>
        <w:t>日止</w:t>
      </w:r>
      <w:r w:rsidR="009D299F" w:rsidRPr="0068132E">
        <w:rPr>
          <w:rFonts w:hAnsi="Times New Roman" w:hint="eastAsia"/>
          <w:sz w:val="26"/>
          <w:szCs w:val="26"/>
        </w:rPr>
        <w:t>，共1</w:t>
      </w:r>
      <w:r w:rsidR="00D27B3B">
        <w:rPr>
          <w:rFonts w:hAnsi="Times New Roman" w:hint="eastAsia"/>
          <w:sz w:val="26"/>
          <w:szCs w:val="26"/>
        </w:rPr>
        <w:t>4</w:t>
      </w:r>
      <w:r w:rsidR="009D299F" w:rsidRPr="0068132E">
        <w:rPr>
          <w:rFonts w:hAnsi="Times New Roman" w:hint="eastAsia"/>
          <w:sz w:val="26"/>
          <w:szCs w:val="26"/>
        </w:rPr>
        <w:t>次。</w:t>
      </w:r>
      <w:r w:rsidR="002D06A4" w:rsidRPr="0068132E">
        <w:rPr>
          <w:rFonts w:hAnsi="Times New Roman"/>
          <w:sz w:val="26"/>
          <w:szCs w:val="26"/>
        </w:rPr>
        <w:t>(</w:t>
      </w:r>
      <w:r w:rsidR="008B6CF1" w:rsidRPr="0068132E">
        <w:rPr>
          <w:rFonts w:hAnsi="Times New Roman" w:hint="eastAsia"/>
          <w:sz w:val="26"/>
          <w:szCs w:val="26"/>
        </w:rPr>
        <w:t>每週一</w:t>
      </w:r>
      <w:r w:rsidR="002D06A4" w:rsidRPr="0068132E">
        <w:rPr>
          <w:rFonts w:hAnsi="Times New Roman" w:hint="eastAsia"/>
          <w:sz w:val="26"/>
          <w:szCs w:val="26"/>
        </w:rPr>
        <w:t>下午</w:t>
      </w:r>
      <w:r w:rsidR="00C55400" w:rsidRPr="0068132E">
        <w:rPr>
          <w:rFonts w:hAnsi="Times New Roman" w:hint="eastAsia"/>
          <w:sz w:val="26"/>
          <w:szCs w:val="26"/>
        </w:rPr>
        <w:t>1</w:t>
      </w:r>
      <w:r w:rsidR="002D06A4" w:rsidRPr="0068132E">
        <w:rPr>
          <w:rFonts w:hAnsi="Times New Roman" w:hint="eastAsia"/>
          <w:sz w:val="26"/>
          <w:szCs w:val="26"/>
        </w:rPr>
        <w:t>：</w:t>
      </w:r>
      <w:r w:rsidR="00C55400" w:rsidRPr="0068132E">
        <w:rPr>
          <w:rFonts w:hAnsi="Times New Roman" w:hint="eastAsia"/>
          <w:sz w:val="26"/>
          <w:szCs w:val="26"/>
        </w:rPr>
        <w:t>3</w:t>
      </w:r>
      <w:r w:rsidR="002D06A4" w:rsidRPr="0068132E">
        <w:rPr>
          <w:rFonts w:hAnsi="Times New Roman"/>
          <w:sz w:val="26"/>
          <w:szCs w:val="26"/>
        </w:rPr>
        <w:t>0</w:t>
      </w:r>
      <w:r w:rsidR="002D06A4" w:rsidRPr="0068132E">
        <w:rPr>
          <w:rFonts w:hAnsi="Times New Roman" w:hint="eastAsia"/>
          <w:sz w:val="26"/>
          <w:szCs w:val="26"/>
        </w:rPr>
        <w:t>至</w:t>
      </w:r>
      <w:r w:rsidR="00894D37" w:rsidRPr="0068132E">
        <w:rPr>
          <w:rFonts w:hAnsi="Times New Roman" w:hint="eastAsia"/>
          <w:sz w:val="26"/>
          <w:szCs w:val="26"/>
        </w:rPr>
        <w:t>4</w:t>
      </w:r>
      <w:r w:rsidR="002D06A4" w:rsidRPr="0068132E">
        <w:rPr>
          <w:rFonts w:hAnsi="Times New Roman" w:hint="eastAsia"/>
          <w:sz w:val="26"/>
          <w:szCs w:val="26"/>
        </w:rPr>
        <w:t>：</w:t>
      </w:r>
      <w:r w:rsidR="001C412E" w:rsidRPr="0068132E">
        <w:rPr>
          <w:rFonts w:hAnsi="Times New Roman" w:hint="eastAsia"/>
          <w:sz w:val="26"/>
          <w:szCs w:val="26"/>
        </w:rPr>
        <w:t>3</w:t>
      </w:r>
      <w:r w:rsidR="002D06A4" w:rsidRPr="0068132E">
        <w:rPr>
          <w:rFonts w:hAnsi="Times New Roman"/>
          <w:sz w:val="26"/>
          <w:szCs w:val="26"/>
        </w:rPr>
        <w:t>0)</w:t>
      </w:r>
    </w:p>
    <w:p w:rsidR="002D06A4" w:rsidRPr="0068132E" w:rsidRDefault="00EA4B5B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>八</w:t>
      </w:r>
      <w:r w:rsidR="002D06A4" w:rsidRPr="0068132E">
        <w:rPr>
          <w:rFonts w:hAnsi="Times New Roman" w:hint="eastAsia"/>
          <w:sz w:val="26"/>
          <w:szCs w:val="26"/>
        </w:rPr>
        <w:t>、研習地點：</w:t>
      </w:r>
    </w:p>
    <w:p w:rsidR="00935D48" w:rsidRPr="0068132E" w:rsidRDefault="00935D48" w:rsidP="00106CCB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 xml:space="preserve">    </w:t>
      </w:r>
      <w:r w:rsidR="00D27B3B">
        <w:rPr>
          <w:rFonts w:hAnsi="Times New Roman" w:hint="eastAsia"/>
          <w:sz w:val="26"/>
          <w:szCs w:val="26"/>
        </w:rPr>
        <w:t>福康國小或</w:t>
      </w:r>
      <w:r w:rsidR="00403EF6">
        <w:rPr>
          <w:rFonts w:hAnsi="Times New Roman" w:hint="eastAsia"/>
          <w:sz w:val="26"/>
          <w:szCs w:val="26"/>
        </w:rPr>
        <w:t>大順教會</w:t>
      </w:r>
      <w:r w:rsidR="00240801" w:rsidRPr="0068132E">
        <w:rPr>
          <w:rFonts w:hAnsi="Times New Roman" w:hint="eastAsia"/>
          <w:sz w:val="26"/>
          <w:szCs w:val="26"/>
        </w:rPr>
        <w:t>(</w:t>
      </w:r>
      <w:r w:rsidR="009762C2">
        <w:rPr>
          <w:rFonts w:hAnsi="Times New Roman" w:hint="eastAsia"/>
          <w:sz w:val="26"/>
          <w:szCs w:val="26"/>
        </w:rPr>
        <w:t>因</w:t>
      </w:r>
      <w:r w:rsidR="00403EF6">
        <w:rPr>
          <w:rFonts w:hAnsi="Times New Roman" w:hint="eastAsia"/>
          <w:sz w:val="26"/>
          <w:szCs w:val="26"/>
        </w:rPr>
        <w:t>教會</w:t>
      </w:r>
      <w:r w:rsidR="00106CCB">
        <w:rPr>
          <w:rFonts w:hAnsi="Times New Roman" w:hint="eastAsia"/>
          <w:sz w:val="26"/>
          <w:szCs w:val="26"/>
        </w:rPr>
        <w:t>車位有限</w:t>
      </w:r>
      <w:r w:rsidR="00240801" w:rsidRPr="0068132E">
        <w:rPr>
          <w:rFonts w:hAnsi="Times New Roman" w:hint="eastAsia"/>
          <w:sz w:val="26"/>
          <w:szCs w:val="26"/>
        </w:rPr>
        <w:t>，</w:t>
      </w:r>
      <w:r w:rsidR="00403EF6" w:rsidRPr="00403EF6">
        <w:rPr>
          <w:rFonts w:hAnsi="Times New Roman" w:hint="eastAsia"/>
          <w:sz w:val="26"/>
          <w:szCs w:val="26"/>
        </w:rPr>
        <w:t>盡量以大眾交通工具或騎車為主)</w:t>
      </w:r>
    </w:p>
    <w:p w:rsidR="008B6CF1" w:rsidRPr="0068132E" w:rsidRDefault="008B6CF1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>九、研習費用：</w:t>
      </w:r>
    </w:p>
    <w:p w:rsidR="002D06A4" w:rsidRPr="0068132E" w:rsidRDefault="008B6CF1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 xml:space="preserve">    </w:t>
      </w:r>
      <w:r w:rsidR="00935D48" w:rsidRPr="0068132E">
        <w:rPr>
          <w:rFonts w:hAnsi="Times New Roman" w:hint="eastAsia"/>
          <w:sz w:val="26"/>
          <w:szCs w:val="26"/>
        </w:rPr>
        <w:t>參加學員</w:t>
      </w:r>
      <w:r w:rsidR="009325BD" w:rsidRPr="0068132E">
        <w:rPr>
          <w:rFonts w:hAnsi="Times New Roman" w:hint="eastAsia"/>
          <w:sz w:val="26"/>
          <w:szCs w:val="26"/>
        </w:rPr>
        <w:t>共同</w:t>
      </w:r>
      <w:r w:rsidR="00935D48" w:rsidRPr="00106CCB">
        <w:rPr>
          <w:rFonts w:hAnsi="Times New Roman" w:hint="eastAsia"/>
          <w:color w:val="auto"/>
          <w:sz w:val="26"/>
          <w:szCs w:val="26"/>
        </w:rPr>
        <w:t>均攤</w:t>
      </w:r>
      <w:r w:rsidR="008B06FC" w:rsidRPr="00106CCB">
        <w:rPr>
          <w:rFonts w:hAnsi="Times New Roman" w:hint="eastAsia"/>
          <w:color w:val="auto"/>
          <w:sz w:val="26"/>
          <w:szCs w:val="26"/>
        </w:rPr>
        <w:t>研習費用</w:t>
      </w:r>
      <w:r w:rsidR="002D06A4" w:rsidRPr="00106CCB">
        <w:rPr>
          <w:rFonts w:hAnsi="Times New Roman" w:hint="eastAsia"/>
          <w:color w:val="auto"/>
          <w:sz w:val="26"/>
          <w:szCs w:val="26"/>
        </w:rPr>
        <w:t>（含</w:t>
      </w:r>
      <w:r w:rsidR="008B06FC" w:rsidRPr="00106CCB">
        <w:rPr>
          <w:rFonts w:hAnsi="Times New Roman" w:hint="eastAsia"/>
          <w:color w:val="auto"/>
          <w:sz w:val="26"/>
          <w:szCs w:val="26"/>
        </w:rPr>
        <w:t>外聘</w:t>
      </w:r>
      <w:r w:rsidR="002D06A4" w:rsidRPr="00106CCB">
        <w:rPr>
          <w:rFonts w:hAnsi="Times New Roman" w:hint="eastAsia"/>
          <w:color w:val="auto"/>
          <w:sz w:val="26"/>
          <w:szCs w:val="26"/>
        </w:rPr>
        <w:t>教師鐘點費、</w:t>
      </w:r>
      <w:r w:rsidR="008B06FC" w:rsidRPr="00106CCB">
        <w:rPr>
          <w:rFonts w:hAnsi="Times New Roman" w:hint="eastAsia"/>
          <w:color w:val="auto"/>
          <w:sz w:val="26"/>
          <w:szCs w:val="26"/>
        </w:rPr>
        <w:t>場地費、</w:t>
      </w:r>
      <w:r w:rsidR="00935D48" w:rsidRPr="00106CCB">
        <w:rPr>
          <w:rFonts w:hAnsi="Times New Roman" w:hint="eastAsia"/>
          <w:color w:val="auto"/>
          <w:sz w:val="26"/>
          <w:szCs w:val="26"/>
        </w:rPr>
        <w:t>其他雜支</w:t>
      </w:r>
      <w:r w:rsidR="002D06A4" w:rsidRPr="00106CCB">
        <w:rPr>
          <w:rFonts w:hAnsi="Times New Roman" w:hint="eastAsia"/>
          <w:color w:val="auto"/>
          <w:sz w:val="26"/>
          <w:szCs w:val="26"/>
        </w:rPr>
        <w:t>費</w:t>
      </w:r>
      <w:r w:rsidR="008B06FC" w:rsidRPr="00106CCB">
        <w:rPr>
          <w:rFonts w:hAnsi="Times New Roman" w:hint="eastAsia"/>
          <w:color w:val="auto"/>
          <w:sz w:val="26"/>
          <w:szCs w:val="26"/>
        </w:rPr>
        <w:t>等</w:t>
      </w:r>
      <w:r w:rsidR="002D06A4" w:rsidRPr="00106CCB">
        <w:rPr>
          <w:rFonts w:hAnsi="Times New Roman" w:hint="eastAsia"/>
          <w:color w:val="auto"/>
          <w:sz w:val="26"/>
          <w:szCs w:val="26"/>
        </w:rPr>
        <w:t>）</w:t>
      </w:r>
    </w:p>
    <w:p w:rsidR="002D06A4" w:rsidRPr="0068132E" w:rsidRDefault="00EA4B5B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>十</w:t>
      </w:r>
      <w:r w:rsidR="002D06A4" w:rsidRPr="0068132E">
        <w:rPr>
          <w:rFonts w:hAnsi="Times New Roman" w:hint="eastAsia"/>
          <w:sz w:val="26"/>
          <w:szCs w:val="26"/>
        </w:rPr>
        <w:t>、報名方式：</w:t>
      </w:r>
    </w:p>
    <w:p w:rsidR="004678E4" w:rsidRDefault="00935D48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 xml:space="preserve">    </w:t>
      </w:r>
      <w:r w:rsidR="002D06A4" w:rsidRPr="0068132E">
        <w:rPr>
          <w:rFonts w:hAnsi="Times New Roman" w:hint="eastAsia"/>
          <w:sz w:val="26"/>
          <w:szCs w:val="26"/>
        </w:rPr>
        <w:t>請</w:t>
      </w:r>
      <w:r w:rsidR="008B06FC" w:rsidRPr="0068132E">
        <w:rPr>
          <w:rFonts w:hAnsi="Times New Roman" w:hint="eastAsia"/>
          <w:sz w:val="26"/>
          <w:szCs w:val="26"/>
        </w:rPr>
        <w:t>高雄市教師木笛室內樂團團員</w:t>
      </w:r>
      <w:proofErr w:type="gramStart"/>
      <w:r w:rsidR="008B06FC" w:rsidRPr="0068132E">
        <w:rPr>
          <w:rFonts w:hAnsi="Times New Roman" w:hint="eastAsia"/>
          <w:sz w:val="26"/>
          <w:szCs w:val="26"/>
        </w:rPr>
        <w:t>逕</w:t>
      </w:r>
      <w:proofErr w:type="gramEnd"/>
      <w:r w:rsidR="008B06FC" w:rsidRPr="0068132E">
        <w:rPr>
          <w:rFonts w:hAnsi="Times New Roman" w:hint="eastAsia"/>
          <w:sz w:val="26"/>
          <w:szCs w:val="26"/>
        </w:rPr>
        <w:t>至</w:t>
      </w:r>
      <w:r w:rsidR="002D06A4" w:rsidRPr="0068132E">
        <w:rPr>
          <w:rFonts w:hAnsi="Times New Roman" w:hint="eastAsia"/>
          <w:sz w:val="26"/>
          <w:szCs w:val="26"/>
        </w:rPr>
        <w:t>全國教師在職進修網</w:t>
      </w:r>
    </w:p>
    <w:p w:rsidR="002D06A4" w:rsidRPr="0068132E" w:rsidRDefault="002D06A4" w:rsidP="004678E4">
      <w:pPr>
        <w:pStyle w:val="Default"/>
        <w:spacing w:line="400" w:lineRule="exact"/>
        <w:ind w:firstLineChars="150" w:firstLine="390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>（</w:t>
      </w:r>
      <w:r w:rsidRPr="0068132E">
        <w:rPr>
          <w:rFonts w:hAnsi="Times New Roman"/>
          <w:sz w:val="26"/>
          <w:szCs w:val="26"/>
        </w:rPr>
        <w:t>http://www2.inservice.edu.tw/</w:t>
      </w:r>
      <w:r w:rsidRPr="0068132E">
        <w:rPr>
          <w:rFonts w:hAnsi="Times New Roman" w:hint="eastAsia"/>
          <w:sz w:val="26"/>
          <w:szCs w:val="26"/>
        </w:rPr>
        <w:t>）報名。</w:t>
      </w:r>
    </w:p>
    <w:p w:rsidR="00935D48" w:rsidRPr="0068132E" w:rsidRDefault="0008002A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>十</w:t>
      </w:r>
      <w:r w:rsidR="00EA4B5B" w:rsidRPr="0068132E">
        <w:rPr>
          <w:rFonts w:hAnsi="Times New Roman" w:hint="eastAsia"/>
          <w:sz w:val="26"/>
          <w:szCs w:val="26"/>
        </w:rPr>
        <w:t>一</w:t>
      </w:r>
      <w:r w:rsidR="002D06A4" w:rsidRPr="0068132E">
        <w:rPr>
          <w:rFonts w:hAnsi="Times New Roman" w:hint="eastAsia"/>
          <w:sz w:val="26"/>
          <w:szCs w:val="26"/>
        </w:rPr>
        <w:t>、</w:t>
      </w:r>
      <w:r w:rsidR="00935D48" w:rsidRPr="0068132E">
        <w:rPr>
          <w:rFonts w:hAnsi="Times New Roman" w:hint="eastAsia"/>
          <w:sz w:val="26"/>
          <w:szCs w:val="26"/>
        </w:rPr>
        <w:t>研習時數</w:t>
      </w:r>
      <w:r w:rsidR="00935D48" w:rsidRPr="0068132E">
        <w:rPr>
          <w:rFonts w:hAnsi="標楷體" w:hint="eastAsia"/>
          <w:sz w:val="26"/>
          <w:szCs w:val="26"/>
        </w:rPr>
        <w:t>：</w:t>
      </w:r>
    </w:p>
    <w:p w:rsidR="00106CCB" w:rsidRDefault="00935D48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 xml:space="preserve">   </w:t>
      </w:r>
      <w:r w:rsidR="001C412E" w:rsidRPr="0068132E">
        <w:rPr>
          <w:rFonts w:hAnsi="Times New Roman" w:hint="eastAsia"/>
          <w:sz w:val="26"/>
          <w:szCs w:val="26"/>
        </w:rPr>
        <w:t>參加之教師經學校同意後給予公假，課</w:t>
      </w:r>
      <w:proofErr w:type="gramStart"/>
      <w:r w:rsidR="001C412E" w:rsidRPr="0068132E">
        <w:rPr>
          <w:rFonts w:hAnsi="Times New Roman" w:hint="eastAsia"/>
          <w:sz w:val="26"/>
          <w:szCs w:val="26"/>
        </w:rPr>
        <w:t>務需</w:t>
      </w:r>
      <w:proofErr w:type="gramEnd"/>
      <w:r w:rsidR="001C412E" w:rsidRPr="0068132E">
        <w:rPr>
          <w:rFonts w:hAnsi="Times New Roman" w:hint="eastAsia"/>
          <w:sz w:val="26"/>
          <w:szCs w:val="26"/>
        </w:rPr>
        <w:t>自理。進修時數每次3</w:t>
      </w:r>
      <w:r w:rsidRPr="0068132E">
        <w:rPr>
          <w:rFonts w:hAnsi="Times New Roman" w:hint="eastAsia"/>
          <w:sz w:val="26"/>
          <w:szCs w:val="26"/>
        </w:rPr>
        <w:t>小時，</w:t>
      </w:r>
      <w:r w:rsidR="002D06A4" w:rsidRPr="0068132E">
        <w:rPr>
          <w:rFonts w:hAnsi="Times New Roman" w:hint="eastAsia"/>
          <w:sz w:val="26"/>
          <w:szCs w:val="26"/>
        </w:rPr>
        <w:t>以實際參加</w:t>
      </w:r>
      <w:r w:rsidR="00106CCB">
        <w:rPr>
          <w:rFonts w:hAnsi="Times New Roman" w:hint="eastAsia"/>
          <w:sz w:val="26"/>
          <w:szCs w:val="26"/>
        </w:rPr>
        <w:t xml:space="preserve"> </w:t>
      </w:r>
    </w:p>
    <w:p w:rsidR="002D06A4" w:rsidRPr="0068132E" w:rsidRDefault="00106CCB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 xml:space="preserve">   </w:t>
      </w:r>
      <w:r w:rsidR="002D06A4" w:rsidRPr="0068132E">
        <w:rPr>
          <w:rFonts w:hAnsi="Times New Roman" w:hint="eastAsia"/>
          <w:sz w:val="26"/>
          <w:szCs w:val="26"/>
        </w:rPr>
        <w:t>的次數給予研習時數。</w:t>
      </w:r>
    </w:p>
    <w:p w:rsidR="003560AF" w:rsidRPr="0068132E" w:rsidRDefault="00EA4B5B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>十二</w:t>
      </w:r>
      <w:r w:rsidR="003560AF" w:rsidRPr="0068132E">
        <w:rPr>
          <w:rFonts w:ascii="新細明體" w:eastAsia="新細明體" w:hAnsi="新細明體" w:hint="eastAsia"/>
          <w:sz w:val="26"/>
          <w:szCs w:val="26"/>
        </w:rPr>
        <w:t>、</w:t>
      </w:r>
      <w:r w:rsidR="003560AF" w:rsidRPr="0068132E">
        <w:rPr>
          <w:rFonts w:hAnsi="Times New Roman" w:hint="eastAsia"/>
          <w:sz w:val="26"/>
          <w:szCs w:val="26"/>
        </w:rPr>
        <w:t>預期效益</w:t>
      </w:r>
      <w:r w:rsidR="003560AF" w:rsidRPr="0068132E">
        <w:rPr>
          <w:rFonts w:hAnsi="標楷體" w:hint="eastAsia"/>
          <w:sz w:val="26"/>
          <w:szCs w:val="26"/>
        </w:rPr>
        <w:t>：</w:t>
      </w:r>
    </w:p>
    <w:p w:rsidR="00935D48" w:rsidRPr="0068132E" w:rsidRDefault="003560AF" w:rsidP="0068132E">
      <w:pPr>
        <w:tabs>
          <w:tab w:val="left" w:pos="993"/>
        </w:tabs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68132E">
        <w:rPr>
          <w:rFonts w:ascii="標楷體" w:eastAsia="標楷體" w:hAnsi="標楷體" w:hint="eastAsia"/>
          <w:sz w:val="26"/>
          <w:szCs w:val="26"/>
        </w:rPr>
        <w:t xml:space="preserve">  (</w:t>
      </w:r>
      <w:proofErr w:type="gramStart"/>
      <w:r w:rsidRPr="0068132E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68132E">
        <w:rPr>
          <w:rFonts w:ascii="標楷體" w:eastAsia="標楷體" w:hAnsi="標楷體" w:hint="eastAsia"/>
          <w:sz w:val="26"/>
          <w:szCs w:val="26"/>
        </w:rPr>
        <w:t>)</w:t>
      </w:r>
      <w:r w:rsidR="00935D48" w:rsidRPr="0068132E">
        <w:rPr>
          <w:rFonts w:ascii="標楷體" w:eastAsia="標楷體" w:hAnsi="標楷體" w:hint="eastAsia"/>
          <w:sz w:val="26"/>
          <w:szCs w:val="26"/>
        </w:rPr>
        <w:t>提升高雄市教師木笛演奏及教學能力。</w:t>
      </w:r>
    </w:p>
    <w:p w:rsidR="00935D48" w:rsidRPr="0068132E" w:rsidRDefault="003560AF" w:rsidP="0068132E">
      <w:pPr>
        <w:tabs>
          <w:tab w:val="left" w:pos="993"/>
        </w:tabs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68132E">
        <w:rPr>
          <w:rFonts w:ascii="標楷體" w:eastAsia="標楷體" w:hAnsi="標楷體" w:hint="eastAsia"/>
          <w:sz w:val="26"/>
          <w:szCs w:val="26"/>
        </w:rPr>
        <w:t xml:space="preserve">  (二)成立教師</w:t>
      </w:r>
      <w:proofErr w:type="gramStart"/>
      <w:r w:rsidRPr="0068132E">
        <w:rPr>
          <w:rFonts w:ascii="標楷體" w:eastAsia="標楷體" w:hAnsi="標楷體" w:hint="eastAsia"/>
          <w:sz w:val="26"/>
          <w:szCs w:val="26"/>
        </w:rPr>
        <w:t>木笛團</w:t>
      </w:r>
      <w:proofErr w:type="gramEnd"/>
      <w:r w:rsidRPr="0068132E">
        <w:rPr>
          <w:rFonts w:ascii="標楷體" w:eastAsia="標楷體" w:hAnsi="標楷體" w:hint="eastAsia"/>
          <w:sz w:val="26"/>
          <w:szCs w:val="26"/>
        </w:rPr>
        <w:t>，推動學校木笛教學風氣。</w:t>
      </w:r>
    </w:p>
    <w:p w:rsidR="003560AF" w:rsidRPr="0068132E" w:rsidRDefault="003560AF" w:rsidP="0068132E">
      <w:pPr>
        <w:tabs>
          <w:tab w:val="left" w:pos="993"/>
        </w:tabs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68132E">
        <w:rPr>
          <w:rFonts w:ascii="標楷體" w:eastAsia="標楷體" w:hAnsi="標楷體" w:hint="eastAsia"/>
          <w:sz w:val="26"/>
          <w:szCs w:val="26"/>
        </w:rPr>
        <w:t>十</w:t>
      </w:r>
      <w:r w:rsidR="00EA4B5B" w:rsidRPr="0068132E">
        <w:rPr>
          <w:rFonts w:ascii="標楷體" w:eastAsia="標楷體" w:hAnsi="標楷體" w:hint="eastAsia"/>
          <w:sz w:val="26"/>
          <w:szCs w:val="26"/>
        </w:rPr>
        <w:t>三</w:t>
      </w:r>
      <w:r w:rsidRPr="0068132E">
        <w:rPr>
          <w:rFonts w:ascii="標楷體" w:eastAsia="標楷體" w:hAnsi="標楷體" w:hint="eastAsia"/>
          <w:sz w:val="26"/>
          <w:szCs w:val="26"/>
        </w:rPr>
        <w:t>、研習內容：</w:t>
      </w:r>
    </w:p>
    <w:p w:rsidR="003560AF" w:rsidRPr="0068132E" w:rsidRDefault="003560AF" w:rsidP="0068132E">
      <w:pPr>
        <w:tabs>
          <w:tab w:val="left" w:pos="993"/>
        </w:tabs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68132E">
        <w:rPr>
          <w:rFonts w:ascii="標楷體" w:eastAsia="標楷體" w:hAnsi="標楷體" w:hint="eastAsia"/>
          <w:sz w:val="26"/>
          <w:szCs w:val="26"/>
        </w:rPr>
        <w:t xml:space="preserve">  (</w:t>
      </w:r>
      <w:proofErr w:type="gramStart"/>
      <w:r w:rsidRPr="0068132E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68132E">
        <w:rPr>
          <w:rFonts w:ascii="標楷體" w:eastAsia="標楷體" w:hAnsi="標楷體" w:hint="eastAsia"/>
          <w:sz w:val="26"/>
          <w:szCs w:val="26"/>
        </w:rPr>
        <w:t>)演練各種不同風格與各時期作曲家之作品。</w:t>
      </w:r>
    </w:p>
    <w:p w:rsidR="0008002A" w:rsidRPr="0068132E" w:rsidRDefault="003560AF" w:rsidP="0068132E">
      <w:pPr>
        <w:tabs>
          <w:tab w:val="left" w:pos="993"/>
        </w:tabs>
        <w:spacing w:line="400" w:lineRule="exact"/>
        <w:ind w:leftChars="89" w:left="214"/>
        <w:jc w:val="both"/>
        <w:rPr>
          <w:rFonts w:ascii="標楷體" w:eastAsia="標楷體" w:hAnsi="標楷體"/>
          <w:sz w:val="26"/>
          <w:szCs w:val="26"/>
        </w:rPr>
      </w:pPr>
      <w:r w:rsidRPr="0068132E">
        <w:rPr>
          <w:rFonts w:ascii="標楷體" w:eastAsia="標楷體" w:hAnsi="標楷體" w:hint="eastAsia"/>
          <w:sz w:val="26"/>
          <w:szCs w:val="26"/>
        </w:rPr>
        <w:t>(二)參與教師請先備有高音、中音、次中音及低音笛，且具有上述四把木笛基</w:t>
      </w:r>
    </w:p>
    <w:p w:rsidR="003560AF" w:rsidRPr="0068132E" w:rsidRDefault="0008002A" w:rsidP="0068132E">
      <w:pPr>
        <w:tabs>
          <w:tab w:val="left" w:pos="993"/>
        </w:tabs>
        <w:spacing w:line="400" w:lineRule="exact"/>
        <w:ind w:leftChars="89" w:left="214"/>
        <w:jc w:val="both"/>
        <w:rPr>
          <w:rFonts w:ascii="標楷體" w:eastAsia="標楷體" w:hAnsi="標楷體"/>
          <w:sz w:val="26"/>
          <w:szCs w:val="26"/>
        </w:rPr>
      </w:pPr>
      <w:r w:rsidRPr="0068132E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3560AF" w:rsidRPr="0068132E">
        <w:rPr>
          <w:rFonts w:ascii="標楷體" w:eastAsia="標楷體" w:hAnsi="標楷體" w:hint="eastAsia"/>
          <w:sz w:val="26"/>
          <w:szCs w:val="26"/>
        </w:rPr>
        <w:t>本吹奏能力及合奏基礎。</w:t>
      </w:r>
    </w:p>
    <w:p w:rsidR="002D06A4" w:rsidRPr="0068132E" w:rsidRDefault="0008002A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 xml:space="preserve">  (三)</w:t>
      </w:r>
      <w:r w:rsidR="002D06A4" w:rsidRPr="0068132E">
        <w:rPr>
          <w:rFonts w:hAnsi="Times New Roman" w:hint="eastAsia"/>
          <w:sz w:val="26"/>
          <w:szCs w:val="26"/>
        </w:rPr>
        <w:t>研習課程：以木笛合奏曲集為重點教材，再輔以其他相關教材。</w:t>
      </w:r>
    </w:p>
    <w:p w:rsidR="002D06A4" w:rsidRPr="0068132E" w:rsidRDefault="00EA4B5B" w:rsidP="0068132E">
      <w:pPr>
        <w:pStyle w:val="Default"/>
        <w:spacing w:line="400" w:lineRule="exact"/>
        <w:rPr>
          <w:rFonts w:hAnsi="Times New Roman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>十四</w:t>
      </w:r>
      <w:r w:rsidR="002D06A4" w:rsidRPr="0068132E">
        <w:rPr>
          <w:rFonts w:hAnsi="Times New Roman" w:hint="eastAsia"/>
          <w:sz w:val="26"/>
          <w:szCs w:val="26"/>
        </w:rPr>
        <w:t>、經費來源：由參加學員共同分擔</w:t>
      </w:r>
      <w:r w:rsidR="0008002A" w:rsidRPr="0068132E">
        <w:rPr>
          <w:rFonts w:hAnsi="Times New Roman" w:hint="eastAsia"/>
          <w:sz w:val="26"/>
          <w:szCs w:val="26"/>
        </w:rPr>
        <w:t>。</w:t>
      </w:r>
    </w:p>
    <w:p w:rsidR="002D06A4" w:rsidRPr="0068132E" w:rsidRDefault="00EA4B5B" w:rsidP="0068132E">
      <w:pPr>
        <w:pStyle w:val="Default"/>
        <w:spacing w:line="400" w:lineRule="exact"/>
        <w:rPr>
          <w:rFonts w:hAnsi="標楷體"/>
          <w:sz w:val="26"/>
          <w:szCs w:val="26"/>
        </w:rPr>
      </w:pPr>
      <w:r w:rsidRPr="0068132E">
        <w:rPr>
          <w:rFonts w:hAnsi="Times New Roman" w:hint="eastAsia"/>
          <w:sz w:val="26"/>
          <w:szCs w:val="26"/>
        </w:rPr>
        <w:t>十五</w:t>
      </w:r>
      <w:r w:rsidR="002D06A4" w:rsidRPr="0068132E">
        <w:rPr>
          <w:rFonts w:hAnsi="Times New Roman" w:hint="eastAsia"/>
          <w:sz w:val="26"/>
          <w:szCs w:val="26"/>
        </w:rPr>
        <w:t>、</w:t>
      </w:r>
      <w:r w:rsidR="003560AF" w:rsidRPr="0068132E">
        <w:rPr>
          <w:rFonts w:hAnsi="標楷體" w:hint="eastAsia"/>
          <w:sz w:val="26"/>
          <w:szCs w:val="26"/>
        </w:rPr>
        <w:t>本計畫</w:t>
      </w:r>
      <w:r w:rsidR="00E07D00" w:rsidRPr="0068132E">
        <w:rPr>
          <w:rFonts w:hAnsi="標楷體" w:hint="eastAsia"/>
          <w:sz w:val="26"/>
          <w:szCs w:val="26"/>
        </w:rPr>
        <w:t>經校長</w:t>
      </w:r>
      <w:r w:rsidR="003560AF" w:rsidRPr="0068132E">
        <w:rPr>
          <w:rFonts w:hAnsi="標楷體" w:hint="eastAsia"/>
          <w:sz w:val="26"/>
          <w:szCs w:val="26"/>
        </w:rPr>
        <w:t>核定後實施，修正時亦同。</w:t>
      </w:r>
    </w:p>
    <w:p w:rsidR="002E3FD4" w:rsidRPr="0068132E" w:rsidRDefault="007B3860" w:rsidP="0068132E">
      <w:pPr>
        <w:spacing w:beforeLines="50" w:before="180" w:line="400" w:lineRule="exact"/>
        <w:rPr>
          <w:rFonts w:ascii="標楷體" w:eastAsia="標楷體" w:hAnsi="標楷體"/>
          <w:sz w:val="26"/>
          <w:szCs w:val="26"/>
        </w:rPr>
      </w:pPr>
    </w:p>
    <w:sectPr w:rsidR="002E3FD4" w:rsidRPr="0068132E" w:rsidSect="00106CCB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860" w:rsidRDefault="007B3860" w:rsidP="008C159E">
      <w:r>
        <w:separator/>
      </w:r>
    </w:p>
  </w:endnote>
  <w:endnote w:type="continuationSeparator" w:id="0">
    <w:p w:rsidR="007B3860" w:rsidRDefault="007B3860" w:rsidP="008C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860" w:rsidRDefault="007B3860" w:rsidP="008C159E">
      <w:r>
        <w:separator/>
      </w:r>
    </w:p>
  </w:footnote>
  <w:footnote w:type="continuationSeparator" w:id="0">
    <w:p w:rsidR="007B3860" w:rsidRDefault="007B3860" w:rsidP="008C1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2C"/>
    <w:rsid w:val="0006405E"/>
    <w:rsid w:val="0008002A"/>
    <w:rsid w:val="000F630F"/>
    <w:rsid w:val="00106CCB"/>
    <w:rsid w:val="001C412E"/>
    <w:rsid w:val="00240801"/>
    <w:rsid w:val="00291575"/>
    <w:rsid w:val="002B25BE"/>
    <w:rsid w:val="002D06A4"/>
    <w:rsid w:val="002E6604"/>
    <w:rsid w:val="003560AF"/>
    <w:rsid w:val="00382395"/>
    <w:rsid w:val="003A212C"/>
    <w:rsid w:val="00403EF6"/>
    <w:rsid w:val="0042680E"/>
    <w:rsid w:val="004674F0"/>
    <w:rsid w:val="004678E4"/>
    <w:rsid w:val="00470E79"/>
    <w:rsid w:val="004E2B62"/>
    <w:rsid w:val="00674B74"/>
    <w:rsid w:val="0068132E"/>
    <w:rsid w:val="00713CE2"/>
    <w:rsid w:val="007B3860"/>
    <w:rsid w:val="007B5D9D"/>
    <w:rsid w:val="00872878"/>
    <w:rsid w:val="00894D37"/>
    <w:rsid w:val="008B06FC"/>
    <w:rsid w:val="008B6CF1"/>
    <w:rsid w:val="008C159E"/>
    <w:rsid w:val="00900520"/>
    <w:rsid w:val="00904B1E"/>
    <w:rsid w:val="009325BD"/>
    <w:rsid w:val="00935D48"/>
    <w:rsid w:val="009762C2"/>
    <w:rsid w:val="009C5537"/>
    <w:rsid w:val="009D299F"/>
    <w:rsid w:val="00A84399"/>
    <w:rsid w:val="00B03440"/>
    <w:rsid w:val="00BD1608"/>
    <w:rsid w:val="00C15F68"/>
    <w:rsid w:val="00C44854"/>
    <w:rsid w:val="00C55400"/>
    <w:rsid w:val="00CF3F00"/>
    <w:rsid w:val="00D26350"/>
    <w:rsid w:val="00D27B3B"/>
    <w:rsid w:val="00D61139"/>
    <w:rsid w:val="00D67080"/>
    <w:rsid w:val="00E07D00"/>
    <w:rsid w:val="00EA4B5B"/>
    <w:rsid w:val="00F067BA"/>
    <w:rsid w:val="00F125F6"/>
    <w:rsid w:val="00F14211"/>
    <w:rsid w:val="00F6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D56D9E-DE79-40EB-98FF-865DCBB1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D4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06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C15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C15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15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C15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0790-973B-4764-B501-BFBC71DA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Windows 使用者</cp:lastModifiedBy>
  <cp:revision>2</cp:revision>
  <cp:lastPrinted>2019-08-07T04:49:00Z</cp:lastPrinted>
  <dcterms:created xsi:type="dcterms:W3CDTF">2022-08-25T06:12:00Z</dcterms:created>
  <dcterms:modified xsi:type="dcterms:W3CDTF">2022-08-25T06:12:00Z</dcterms:modified>
</cp:coreProperties>
</file>